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FF" w:rsidRDefault="002807FF" w:rsidP="00A769F5">
      <w:pPr>
        <w:jc w:val="center"/>
      </w:pPr>
      <w:r>
        <w:t>BILJEŠKE UZ OBRAZ</w:t>
      </w:r>
      <w:r w:rsidR="007850E7">
        <w:t>AC PR-RAS –IZVJEŠTAJ O PRIHODIMA</w:t>
      </w:r>
      <w:r>
        <w:t xml:space="preserve"> I RASHODIMA, PRIMICIMA</w:t>
      </w:r>
      <w:r w:rsidR="00640593">
        <w:t xml:space="preserve"> I IZ</w:t>
      </w:r>
      <w:r w:rsidR="004319C2">
        <w:t>DACIMA OD 1.1.2024.do 31.12.2024</w:t>
      </w:r>
      <w:r w:rsidR="009B576E">
        <w:t>.</w:t>
      </w:r>
    </w:p>
    <w:p w:rsidR="00A769F5" w:rsidRDefault="00A769F5" w:rsidP="00A769F5">
      <w:pPr>
        <w:jc w:val="center"/>
      </w:pPr>
    </w:p>
    <w:p w:rsidR="002807FF" w:rsidRDefault="002807FF" w:rsidP="002807FF">
      <w:r>
        <w:t>Bilješka 1.</w:t>
      </w:r>
    </w:p>
    <w:p w:rsidR="002807FF" w:rsidRDefault="002807FF" w:rsidP="00A769F5">
      <w:pPr>
        <w:pStyle w:val="Bezproreda"/>
        <w:ind w:firstLine="708"/>
      </w:pPr>
      <w:r>
        <w:t>Sredstva za poslovanje Osnovne škole</w:t>
      </w:r>
      <w:r w:rsidR="00517BA1">
        <w:t xml:space="preserve"> </w:t>
      </w:r>
      <w:r>
        <w:t xml:space="preserve"> </w:t>
      </w:r>
      <w:proofErr w:type="spellStart"/>
      <w:r>
        <w:t>Bedenica</w:t>
      </w:r>
      <w:proofErr w:type="spellEnd"/>
      <w:r w:rsidR="00517BA1">
        <w:t xml:space="preserve"> </w:t>
      </w:r>
      <w:r>
        <w:t xml:space="preserve"> osigurana su iz slijedećih izvora:</w:t>
      </w:r>
    </w:p>
    <w:p w:rsidR="002807FF" w:rsidRDefault="00A769F5" w:rsidP="00A769F5">
      <w:pPr>
        <w:pStyle w:val="Bezproreda"/>
      </w:pPr>
      <w:r>
        <w:t>-</w:t>
      </w:r>
      <w:r w:rsidR="002807FF">
        <w:t>Ministarstvo znanosti</w:t>
      </w:r>
      <w:r w:rsidR="00B60A8F">
        <w:t xml:space="preserve"> i obrazovanja</w:t>
      </w:r>
      <w:r w:rsidR="002807FF">
        <w:t xml:space="preserve"> /za rashode zaposlenih</w:t>
      </w:r>
      <w:r w:rsidR="00B62FC7">
        <w:t xml:space="preserve"> i nabavu udžbenika za učenike</w:t>
      </w:r>
      <w:r w:rsidR="009B576E">
        <w:t xml:space="preserve"> i prijevoz učenika s poteškoćama/</w:t>
      </w:r>
    </w:p>
    <w:p w:rsidR="002807FF" w:rsidRDefault="00A769F5" w:rsidP="0092007D">
      <w:pPr>
        <w:pStyle w:val="Bezproreda"/>
      </w:pPr>
      <w:r>
        <w:t>-</w:t>
      </w:r>
      <w:r w:rsidR="002807FF">
        <w:t>Nadležni proračun – osnivač Zagrebačka Županija / decentralizirana sredstava za osnovno školstvo/</w:t>
      </w:r>
    </w:p>
    <w:p w:rsidR="002807FF" w:rsidRDefault="00A769F5" w:rsidP="0092007D">
      <w:pPr>
        <w:pStyle w:val="Bezproreda"/>
      </w:pPr>
      <w:r>
        <w:t>-</w:t>
      </w:r>
      <w:r w:rsidR="002807FF">
        <w:t>Nenadležni proračun – Općina</w:t>
      </w:r>
      <w:r w:rsidR="00517BA1">
        <w:t xml:space="preserve"> </w:t>
      </w:r>
      <w:r w:rsidR="002807FF">
        <w:t xml:space="preserve"> </w:t>
      </w:r>
      <w:proofErr w:type="spellStart"/>
      <w:r w:rsidR="002807FF">
        <w:t>Bedenica</w:t>
      </w:r>
      <w:proofErr w:type="spellEnd"/>
    </w:p>
    <w:p w:rsidR="002807FF" w:rsidRDefault="00A769F5" w:rsidP="0092007D">
      <w:pPr>
        <w:pStyle w:val="Bezproreda"/>
      </w:pPr>
      <w:r>
        <w:t>-</w:t>
      </w:r>
      <w:r w:rsidR="002807FF">
        <w:t>Donacije fizičkih i pravnih osoba</w:t>
      </w:r>
    </w:p>
    <w:p w:rsidR="00517BA1" w:rsidRDefault="00A769F5" w:rsidP="002807FF">
      <w:r>
        <w:t>-</w:t>
      </w:r>
      <w:r w:rsidR="002807FF">
        <w:t>Prihodi za ostale namjene / sufina</w:t>
      </w:r>
      <w:r w:rsidR="002D0832">
        <w:t>n</w:t>
      </w:r>
      <w:r w:rsidR="002807FF">
        <w:t>ciranje školske kuhinje, i</w:t>
      </w:r>
      <w:r w:rsidR="009C59DD">
        <w:t xml:space="preserve">zleta, </w:t>
      </w:r>
      <w:r w:rsidR="0040048A">
        <w:t>refundacija troškova natjecanja i refundacija energenata</w:t>
      </w:r>
      <w:r w:rsidR="002D2C6D">
        <w:t>/</w:t>
      </w:r>
    </w:p>
    <w:p w:rsidR="00517BA1" w:rsidRDefault="00517BA1" w:rsidP="002807FF"/>
    <w:p w:rsidR="002807FF" w:rsidRDefault="002807FF" w:rsidP="002807FF">
      <w:r>
        <w:t>Bilješka 2.</w:t>
      </w: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8074"/>
      </w:tblGrid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A769F5">
            <w:pPr>
              <w:spacing w:line="240" w:lineRule="auto"/>
            </w:pPr>
            <w:r>
              <w:t>Šifra 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B62FC7">
            <w:pPr>
              <w:spacing w:line="240" w:lineRule="auto"/>
            </w:pPr>
            <w:r>
              <w:t>Ostvareni su ukupni priho</w:t>
            </w:r>
            <w:r w:rsidR="00B60A8F">
              <w:t xml:space="preserve">di u iznosu od  </w:t>
            </w:r>
            <w:r w:rsidR="0052045F">
              <w:t>905.465,94</w:t>
            </w:r>
            <w:r w:rsidR="00A769F5">
              <w:t xml:space="preserve"> </w:t>
            </w:r>
            <w:r w:rsidR="006E1362">
              <w:t>eura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A769F5">
            <w:pPr>
              <w:spacing w:line="240" w:lineRule="auto"/>
            </w:pPr>
            <w:r>
              <w:t>Šifra 636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  <w:r>
              <w:t>Tekuće pomoći iz nenadležnog proračuna ostvarene su u iznosu</w:t>
            </w:r>
            <w:r w:rsidR="00CB3543">
              <w:t xml:space="preserve"> </w:t>
            </w:r>
            <w:r w:rsidR="009A0312">
              <w:t>622.3</w:t>
            </w:r>
            <w:r w:rsidR="00BF6BE5">
              <w:t>65,80</w:t>
            </w:r>
            <w:r w:rsidR="00B60A8F">
              <w:t xml:space="preserve">  </w:t>
            </w:r>
            <w:r w:rsidR="006E1362">
              <w:t>eura</w:t>
            </w:r>
            <w:r w:rsidR="00577B74">
              <w:t>,</w:t>
            </w:r>
            <w:r w:rsidR="007B3441">
              <w:t xml:space="preserve"> </w:t>
            </w:r>
            <w:r w:rsidR="00577B74">
              <w:t>a</w:t>
            </w:r>
            <w:r w:rsidR="00B60A8F">
              <w:t xml:space="preserve">               </w:t>
            </w:r>
            <w:r w:rsidR="00F50918">
              <w:t xml:space="preserve"> </w:t>
            </w:r>
            <w:r>
              <w:t xml:space="preserve"> čine ih:</w:t>
            </w:r>
          </w:p>
          <w:p w:rsidR="002807FF" w:rsidRDefault="002807FF" w:rsidP="000B340D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Tekuć</w:t>
            </w:r>
            <w:r w:rsidR="008679EE">
              <w:t>e pomoći od MZO</w:t>
            </w:r>
            <w:r>
              <w:t xml:space="preserve"> za plaće</w:t>
            </w:r>
            <w:r w:rsidR="00DE660C">
              <w:t xml:space="preserve"> i</w:t>
            </w:r>
            <w:r>
              <w:t xml:space="preserve"> troškove zap</w:t>
            </w:r>
            <w:r w:rsidR="00B60A8F">
              <w:t xml:space="preserve">oslenih      </w:t>
            </w:r>
            <w:r w:rsidR="002D2C6D">
              <w:t xml:space="preserve">  </w:t>
            </w:r>
            <w:r w:rsidR="00B60A8F">
              <w:t xml:space="preserve"> </w:t>
            </w:r>
            <w:r w:rsidR="0001030F">
              <w:t xml:space="preserve">  </w:t>
            </w:r>
            <w:r w:rsidR="00B60A8F">
              <w:t xml:space="preserve"> </w:t>
            </w:r>
            <w:r w:rsidR="00863005">
              <w:t>762,961,84</w:t>
            </w:r>
          </w:p>
          <w:p w:rsidR="00B62FC7" w:rsidRDefault="0040048A" w:rsidP="00A769F5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 xml:space="preserve">Tekuće pomoći za </w:t>
            </w:r>
            <w:r w:rsidR="00277B04">
              <w:t xml:space="preserve">  </w:t>
            </w:r>
            <w:r w:rsidR="00863005">
              <w:t>školski preventivni program</w:t>
            </w:r>
            <w:r w:rsidR="00277B04">
              <w:t xml:space="preserve">                         </w:t>
            </w:r>
            <w:r w:rsidR="00863005">
              <w:t xml:space="preserve">       844,57</w:t>
            </w:r>
            <w:r w:rsidR="008679EE">
              <w:t xml:space="preserve">                                                                 </w:t>
            </w:r>
            <w:r w:rsidR="006255EE">
              <w:t xml:space="preserve"> </w:t>
            </w:r>
          </w:p>
          <w:p w:rsidR="002807FF" w:rsidRDefault="00B62FC7" w:rsidP="00563586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Tekuće pomoć</w:t>
            </w:r>
            <w:r w:rsidR="00277B04">
              <w:t xml:space="preserve">i za </w:t>
            </w:r>
            <w:proofErr w:type="spellStart"/>
            <w:r w:rsidR="00277B04">
              <w:t>predškolu</w:t>
            </w:r>
            <w:proofErr w:type="spellEnd"/>
            <w:r w:rsidR="00277B04">
              <w:t xml:space="preserve">                                       </w:t>
            </w:r>
            <w:r w:rsidR="006255EE">
              <w:t xml:space="preserve">    </w:t>
            </w:r>
            <w:r w:rsidR="0040048A">
              <w:t xml:space="preserve">                    </w:t>
            </w:r>
            <w:r w:rsidR="00863005">
              <w:t>2.597,42</w:t>
            </w:r>
          </w:p>
          <w:p w:rsidR="00563586" w:rsidRDefault="002807FF" w:rsidP="000B340D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T</w:t>
            </w:r>
            <w:r w:rsidR="00277B04">
              <w:t xml:space="preserve">ekuće pomoći za prehranu     </w:t>
            </w:r>
            <w:r w:rsidR="00563586">
              <w:t xml:space="preserve">   </w:t>
            </w:r>
            <w:r w:rsidR="00B60A8F">
              <w:t xml:space="preserve">                </w:t>
            </w:r>
            <w:r w:rsidR="00563586">
              <w:t xml:space="preserve">                                      </w:t>
            </w:r>
            <w:r w:rsidR="00863005">
              <w:t>34,408,38</w:t>
            </w:r>
            <w:r w:rsidR="00B60A8F">
              <w:t xml:space="preserve"> </w:t>
            </w:r>
          </w:p>
          <w:p w:rsidR="002807FF" w:rsidRDefault="002807FF" w:rsidP="0001030F">
            <w:pPr>
              <w:pStyle w:val="Odlomakpopisa"/>
              <w:spacing w:line="240" w:lineRule="auto"/>
            </w:pPr>
          </w:p>
        </w:tc>
      </w:tr>
      <w:tr w:rsidR="00246218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18" w:rsidRDefault="00563586">
            <w:pPr>
              <w:spacing w:line="240" w:lineRule="auto"/>
            </w:pPr>
            <w:r>
              <w:t>Šifra 6362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18" w:rsidRDefault="00246218" w:rsidP="00563586">
            <w:pPr>
              <w:spacing w:line="240" w:lineRule="auto"/>
            </w:pPr>
            <w:r>
              <w:t>Kapitalne pomoći</w:t>
            </w:r>
            <w:r w:rsidR="006F7633">
              <w:t xml:space="preserve"> iz nenadležnog proračuna</w:t>
            </w:r>
            <w:r>
              <w:t xml:space="preserve"> ostva</w:t>
            </w:r>
            <w:r w:rsidR="002372AD">
              <w:t xml:space="preserve">rene su u iznosu od  </w:t>
            </w:r>
            <w:r w:rsidR="003C57D1">
              <w:t>7.740,13</w:t>
            </w:r>
            <w:r w:rsidR="006E1362">
              <w:t xml:space="preserve"> eura</w:t>
            </w:r>
            <w:r w:rsidR="00577B74">
              <w:t>,</w:t>
            </w:r>
            <w:r w:rsidR="00CE7F55">
              <w:t xml:space="preserve"> a odnose se na nabavu udžbenika</w:t>
            </w:r>
            <w:r w:rsidR="008B0C02">
              <w:t xml:space="preserve"> trajnog karaktera</w:t>
            </w:r>
            <w:r w:rsidR="00CE7F55">
              <w:t xml:space="preserve"> i lektire</w:t>
            </w:r>
            <w:r w:rsidR="00563586">
              <w:t>,</w:t>
            </w:r>
            <w:r w:rsidR="00640593">
              <w:t xml:space="preserve"> a financirana su iz MZO</w:t>
            </w:r>
            <w:r w:rsidR="00577B74">
              <w:t xml:space="preserve"> 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3C57D1">
            <w:pPr>
              <w:spacing w:line="240" w:lineRule="auto"/>
            </w:pPr>
            <w:r>
              <w:t>Šifra 639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3C57D1">
            <w:pPr>
              <w:spacing w:line="240" w:lineRule="auto"/>
            </w:pPr>
            <w:r>
              <w:t xml:space="preserve">Ostvareni su prihodi od </w:t>
            </w:r>
            <w:r w:rsidR="003C57D1">
              <w:t xml:space="preserve">prijenosa unutar proračunskih korisnika 235,00 </w:t>
            </w:r>
            <w:r w:rsidR="006E1362">
              <w:t>eura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563586">
            <w:pPr>
              <w:spacing w:line="240" w:lineRule="auto"/>
            </w:pPr>
            <w:r>
              <w:t>Šifra 65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01030F">
            <w:pPr>
              <w:spacing w:line="240" w:lineRule="auto"/>
            </w:pPr>
            <w:r>
              <w:t>Prihodi za posebne namjene ostvareni su u iznosu od</w:t>
            </w:r>
            <w:r w:rsidR="00165578">
              <w:t xml:space="preserve"> 23.890,27</w:t>
            </w:r>
            <w:r w:rsidR="0001030F">
              <w:t xml:space="preserve"> eura</w:t>
            </w:r>
            <w:r>
              <w:t>, a čine</w:t>
            </w:r>
            <w:r w:rsidR="00165578">
              <w:t xml:space="preserve"> ih prihodi od zaposlenika koji se koriste uslugama školske kuhinje</w:t>
            </w:r>
            <w:r w:rsidR="00AD5820">
              <w:t xml:space="preserve">, </w:t>
            </w:r>
            <w:r w:rsidR="00165578">
              <w:t xml:space="preserve">iznajmljivanja školske sportske dvorane, </w:t>
            </w:r>
            <w:r w:rsidR="00AD5820">
              <w:t xml:space="preserve">sufinanciranja izleta, </w:t>
            </w:r>
            <w:r w:rsidR="00CE7F55">
              <w:t xml:space="preserve">refundacije troškova prijevoza </w:t>
            </w:r>
            <w:r w:rsidR="002372AD">
              <w:t>na natjecanje i prihod od Županij</w:t>
            </w:r>
            <w:r w:rsidR="00AD5820">
              <w:t xml:space="preserve">skog </w:t>
            </w:r>
            <w:r w:rsidR="008D4561">
              <w:t>sportskog saveza</w:t>
            </w:r>
            <w:r w:rsidR="002372AD">
              <w:t xml:space="preserve"> za nabavu sportske opreme</w:t>
            </w:r>
            <w:r w:rsidR="006F7633">
              <w:t xml:space="preserve"> i odjeće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AD5820">
            <w:pPr>
              <w:spacing w:line="240" w:lineRule="auto"/>
            </w:pPr>
            <w:r>
              <w:t>Šifra 66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>
            <w:pPr>
              <w:spacing w:line="240" w:lineRule="auto"/>
            </w:pPr>
            <w:r>
              <w:t xml:space="preserve">Ostvareni su prihodi od donacija </w:t>
            </w:r>
            <w:r w:rsidR="00DF54C1">
              <w:t>fiz</w:t>
            </w:r>
            <w:r w:rsidR="002372AD">
              <w:t xml:space="preserve">ičkih osoba u iznosu od </w:t>
            </w:r>
            <w:r w:rsidR="00165578">
              <w:t>0,00</w:t>
            </w:r>
            <w:r w:rsidR="006E1362">
              <w:t xml:space="preserve"> eura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AD5820">
            <w:pPr>
              <w:spacing w:line="240" w:lineRule="auto"/>
            </w:pPr>
            <w:r>
              <w:t>Šifra 67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1D" w:rsidRDefault="002807FF" w:rsidP="00561F1D">
            <w:pPr>
              <w:spacing w:line="240" w:lineRule="auto"/>
            </w:pPr>
            <w:r>
              <w:t>Prihodi iz Županijskog nadležnog proračuna ostvareni s</w:t>
            </w:r>
            <w:r w:rsidR="00DF54C1">
              <w:t xml:space="preserve">u u ukupnom iznosu od </w:t>
            </w:r>
            <w:r w:rsidR="003218B4">
              <w:t xml:space="preserve">  </w:t>
            </w:r>
            <w:r w:rsidR="00165578">
              <w:t>72.788,33</w:t>
            </w:r>
            <w:r w:rsidR="0001030F">
              <w:t xml:space="preserve"> eura</w:t>
            </w:r>
            <w:r>
              <w:t xml:space="preserve"> i to kako slijedi:</w:t>
            </w:r>
          </w:p>
          <w:p w:rsidR="002807FF" w:rsidRDefault="00561F1D" w:rsidP="00561F1D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 xml:space="preserve">Prihodi za financiranje minimalnog standarda </w:t>
            </w:r>
            <w:r w:rsidR="002807FF">
              <w:t xml:space="preserve">              </w:t>
            </w:r>
            <w:r w:rsidR="00DF54C1">
              <w:t xml:space="preserve">                  </w:t>
            </w:r>
            <w:r w:rsidR="00883914">
              <w:t xml:space="preserve"> </w:t>
            </w:r>
            <w:r w:rsidR="002D0832">
              <w:t xml:space="preserve">   </w:t>
            </w:r>
            <w:r w:rsidR="00883914">
              <w:t xml:space="preserve"> </w:t>
            </w:r>
            <w:r w:rsidR="004D7328">
              <w:t xml:space="preserve">  </w:t>
            </w:r>
            <w:r w:rsidR="00883914">
              <w:t xml:space="preserve"> </w:t>
            </w:r>
            <w:r w:rsidR="002D0832">
              <w:t xml:space="preserve"> </w:t>
            </w:r>
            <w:r w:rsidR="00165578">
              <w:t xml:space="preserve"> 44.682,01</w:t>
            </w:r>
          </w:p>
          <w:p w:rsidR="002D0832" w:rsidRDefault="002807FF" w:rsidP="0001030F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 xml:space="preserve">Prihodi za </w:t>
            </w:r>
            <w:proofErr w:type="spellStart"/>
            <w:r>
              <w:t>financ</w:t>
            </w:r>
            <w:proofErr w:type="spellEnd"/>
            <w:r>
              <w:t>. plaća pomoćnika u</w:t>
            </w:r>
            <w:r w:rsidR="00EF6F4C">
              <w:t xml:space="preserve"> nastavi projekt Prsten potpore </w:t>
            </w:r>
            <w:r w:rsidR="002D0832">
              <w:t xml:space="preserve"> </w:t>
            </w:r>
            <w:r w:rsidR="00165578">
              <w:t xml:space="preserve"> 26.878,03</w:t>
            </w:r>
            <w:r w:rsidR="003218B4">
              <w:t xml:space="preserve"> </w:t>
            </w:r>
            <w:r>
              <w:t xml:space="preserve"> </w:t>
            </w:r>
          </w:p>
          <w:p w:rsidR="0001030F" w:rsidRDefault="00EA07C6" w:rsidP="002F2DA4">
            <w:pPr>
              <w:pStyle w:val="Odlomakpopisa"/>
              <w:numPr>
                <w:ilvl w:val="0"/>
                <w:numId w:val="1"/>
              </w:numPr>
              <w:spacing w:line="240" w:lineRule="auto"/>
            </w:pPr>
            <w:r>
              <w:t>Prihod –Šk</w:t>
            </w:r>
            <w:r w:rsidR="002372AD">
              <w:t>.</w:t>
            </w:r>
            <w:r>
              <w:t xml:space="preserve"> shema /voće i mlijeko</w:t>
            </w:r>
            <w:r w:rsidR="002372AD">
              <w:t xml:space="preserve"> </w:t>
            </w:r>
            <w:r w:rsidR="00417C70">
              <w:t>2021,/2022</w:t>
            </w:r>
            <w:r w:rsidR="00517BA1">
              <w:t>.</w:t>
            </w:r>
            <w:r w:rsidR="008916B8">
              <w:t xml:space="preserve">/  </w:t>
            </w:r>
            <w:r w:rsidR="002372AD">
              <w:t>i med</w:t>
            </w:r>
            <w:r w:rsidR="008916B8">
              <w:t xml:space="preserve">                           </w:t>
            </w:r>
            <w:r w:rsidR="008D4561">
              <w:t xml:space="preserve"> </w:t>
            </w:r>
            <w:r w:rsidR="00165578">
              <w:t xml:space="preserve">     697,29</w:t>
            </w:r>
          </w:p>
          <w:p w:rsidR="002807FF" w:rsidRDefault="008D4561" w:rsidP="00D23172">
            <w:pPr>
              <w:spacing w:line="240" w:lineRule="auto"/>
            </w:pPr>
            <w:r>
              <w:t xml:space="preserve">       -</w:t>
            </w:r>
            <w:r w:rsidR="004E1582">
              <w:t xml:space="preserve">  </w:t>
            </w:r>
            <w:r w:rsidR="00D23172">
              <w:t xml:space="preserve">  </w:t>
            </w:r>
            <w:r>
              <w:t xml:space="preserve"> </w:t>
            </w:r>
            <w:r w:rsidR="008929FF">
              <w:t xml:space="preserve"> </w:t>
            </w:r>
            <w:r>
              <w:t xml:space="preserve">Projekt e-tehničar  </w:t>
            </w:r>
            <w:r w:rsidR="00E97888">
              <w:t xml:space="preserve">                                                                                           </w:t>
            </w:r>
            <w:r w:rsidR="008929FF">
              <w:t xml:space="preserve"> </w:t>
            </w:r>
            <w:r w:rsidR="00E97888">
              <w:t xml:space="preserve"> </w:t>
            </w:r>
            <w:r w:rsidR="00165578">
              <w:t xml:space="preserve">  561,00</w:t>
            </w:r>
            <w:r w:rsidR="00E97888">
              <w:t xml:space="preserve">   </w:t>
            </w:r>
            <w:r w:rsidR="000D3B89">
              <w:t xml:space="preserve"> </w:t>
            </w:r>
            <w:r>
              <w:t xml:space="preserve">                                                             </w:t>
            </w:r>
            <w:r w:rsidR="000D3B89">
              <w:t xml:space="preserve">                        </w:t>
            </w:r>
          </w:p>
        </w:tc>
      </w:tr>
      <w:tr w:rsidR="0089625C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5C" w:rsidRDefault="0089625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5C" w:rsidRDefault="0089625C" w:rsidP="00CE7F55">
            <w:pPr>
              <w:spacing w:line="240" w:lineRule="auto"/>
            </w:pP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9612F1" w:rsidP="004D7328">
            <w:pPr>
              <w:spacing w:line="240" w:lineRule="auto"/>
            </w:pPr>
            <w:r>
              <w:t>Šifra 31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3466DD">
            <w:pPr>
              <w:spacing w:line="240" w:lineRule="auto"/>
            </w:pPr>
            <w:r>
              <w:t>Rashodi za zaposlene ostva</w:t>
            </w:r>
            <w:r w:rsidR="00883914">
              <w:t>reni su u iznosu od</w:t>
            </w:r>
            <w:r w:rsidR="00165578">
              <w:t xml:space="preserve"> 753.183,53</w:t>
            </w:r>
            <w:r w:rsidR="003466DD">
              <w:t xml:space="preserve"> eura</w:t>
            </w:r>
            <w:r w:rsidR="00883914">
              <w:t>, a odnose se na plaće zaposlenika, ostale rashode za zaposlene</w:t>
            </w:r>
            <w:r w:rsidR="007D6B51">
              <w:t xml:space="preserve"> kao što su </w:t>
            </w:r>
            <w:r w:rsidR="007959BC">
              <w:t>jub</w:t>
            </w:r>
            <w:r w:rsidR="007D6B51">
              <w:t xml:space="preserve">ilarne </w:t>
            </w:r>
            <w:r w:rsidR="007959BC">
              <w:t>nagrade, darove</w:t>
            </w:r>
            <w:r w:rsidR="007D6B51">
              <w:t xml:space="preserve">, otpremnine, božićnice i </w:t>
            </w:r>
            <w:r w:rsidR="004D7328">
              <w:t>regres</w:t>
            </w:r>
            <w:r w:rsidR="00E9769F">
              <w:t>.</w:t>
            </w:r>
            <w:r w:rsidR="0089625C">
              <w:t xml:space="preserve"> </w:t>
            </w:r>
            <w:r w:rsidR="00E9769F">
              <w:t xml:space="preserve">Navedeni rashodi veći su za </w:t>
            </w:r>
            <w:r w:rsidR="00165578">
              <w:t>29</w:t>
            </w:r>
            <w:r w:rsidR="002372AD">
              <w:t xml:space="preserve">% od rashoda za </w:t>
            </w:r>
            <w:r w:rsidR="00165578">
              <w:t>2023</w:t>
            </w:r>
            <w:r w:rsidR="000D27E0">
              <w:t xml:space="preserve">. </w:t>
            </w:r>
            <w:r w:rsidR="003466DD">
              <w:t xml:space="preserve">god. </w:t>
            </w:r>
            <w:r w:rsidR="007D6B51">
              <w:t xml:space="preserve">zbog </w:t>
            </w:r>
            <w:r w:rsidR="00692A36">
              <w:t xml:space="preserve">povećanja </w:t>
            </w:r>
            <w:r w:rsidR="007D6B51">
              <w:t xml:space="preserve">broja zaposlenika shodno povećanju </w:t>
            </w:r>
            <w:r w:rsidR="00692A36">
              <w:t>razredni</w:t>
            </w:r>
            <w:r w:rsidR="007D6B51">
              <w:t>h odjela sa 10 na 11</w:t>
            </w:r>
            <w:r w:rsidR="002372AD">
              <w:t xml:space="preserve">, </w:t>
            </w:r>
            <w:r w:rsidR="007D6B51">
              <w:t>također jedan faktora je povećanje</w:t>
            </w:r>
            <w:r w:rsidR="002372AD">
              <w:t xml:space="preserve"> plaća </w:t>
            </w:r>
            <w:r w:rsidR="007D6B51">
              <w:t xml:space="preserve">novim kolektivnim ugovorom </w:t>
            </w:r>
            <w:r w:rsidR="002372AD">
              <w:t>i zbog prekovremenih sati u slučaju</w:t>
            </w:r>
            <w:r w:rsidR="007D6B51">
              <w:t xml:space="preserve"> potrebnih</w:t>
            </w:r>
            <w:r w:rsidR="002372AD">
              <w:t xml:space="preserve"> zamjena.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7D6B51">
            <w:pPr>
              <w:spacing w:line="240" w:lineRule="auto"/>
            </w:pPr>
            <w:r>
              <w:t>Šifra 32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883914" w:rsidP="0063037D">
            <w:pPr>
              <w:spacing w:line="240" w:lineRule="auto"/>
            </w:pPr>
            <w:r>
              <w:t>Ukupni mater</w:t>
            </w:r>
            <w:r w:rsidR="004D7328">
              <w:t>ijalni rashodi iznose</w:t>
            </w:r>
            <w:r w:rsidR="00E9769F">
              <w:t xml:space="preserve"> </w:t>
            </w:r>
            <w:r w:rsidR="006C0B63">
              <w:t xml:space="preserve"> </w:t>
            </w:r>
            <w:r w:rsidR="00165578">
              <w:t>134.350,47</w:t>
            </w:r>
            <w:r w:rsidR="003466DD">
              <w:t>eura</w:t>
            </w:r>
            <w:r w:rsidR="007D6B51">
              <w:t xml:space="preserve"> što je rast</w:t>
            </w:r>
            <w:r w:rsidR="002372AD">
              <w:t xml:space="preserve"> za </w:t>
            </w:r>
            <w:r w:rsidR="00165578">
              <w:t>7,6</w:t>
            </w:r>
            <w:r w:rsidR="00E97888">
              <w:t>%</w:t>
            </w:r>
            <w:r w:rsidR="007D6B51">
              <w:t xml:space="preserve"> usporedno godinom prije, povećanje se desilo rastom cijena energenata na tržištu koje je tako potaknulo i na porast poskupljenja u svim aspektima održavanja rada ustanove.</w:t>
            </w:r>
          </w:p>
        </w:tc>
      </w:tr>
      <w:tr w:rsidR="00675BD8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8" w:rsidRDefault="007D6B51">
            <w:pPr>
              <w:spacing w:line="240" w:lineRule="auto"/>
            </w:pPr>
            <w:r>
              <w:lastRenderedPageBreak/>
              <w:t xml:space="preserve">Šifra 321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8" w:rsidRDefault="00675BD8" w:rsidP="0063037D">
            <w:pPr>
              <w:spacing w:line="240" w:lineRule="auto"/>
            </w:pPr>
            <w:r>
              <w:t xml:space="preserve">Naknade troškova zaposlenima iznose </w:t>
            </w:r>
            <w:r w:rsidR="00CE3715">
              <w:t xml:space="preserve"> </w:t>
            </w:r>
            <w:r w:rsidR="00165578">
              <w:t>34.993,01</w:t>
            </w:r>
            <w:r w:rsidR="0063037D">
              <w:t xml:space="preserve"> </w:t>
            </w:r>
            <w:r w:rsidR="00BA5761">
              <w:t>eura</w:t>
            </w:r>
            <w:r>
              <w:t xml:space="preserve"> i </w:t>
            </w:r>
            <w:r w:rsidR="00165578">
              <w:t>veći su za 25,1</w:t>
            </w:r>
            <w:r w:rsidR="00E97888">
              <w:t>%</w:t>
            </w:r>
            <w:r w:rsidR="006C0B63">
              <w:t xml:space="preserve"> u odnosu na 2</w:t>
            </w:r>
            <w:r w:rsidR="00165578">
              <w:t>023</w:t>
            </w:r>
            <w:r w:rsidR="006C0B63">
              <w:t>.god.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CE3715">
            <w:pPr>
              <w:spacing w:line="240" w:lineRule="auto"/>
            </w:pPr>
            <w:r>
              <w:t>Šifra 322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E0" w:rsidRDefault="002807FF" w:rsidP="00BA5761">
            <w:pPr>
              <w:spacing w:line="240" w:lineRule="auto"/>
            </w:pPr>
            <w:r>
              <w:t>Troškovi za materijal i energiju ostvareni su u iznosu od</w:t>
            </w:r>
            <w:r w:rsidR="00165578">
              <w:t xml:space="preserve"> 66.061,67</w:t>
            </w:r>
            <w:r w:rsidR="00BA5761">
              <w:t xml:space="preserve"> eura</w:t>
            </w:r>
            <w:r w:rsidR="00471ADF">
              <w:t xml:space="preserve"> što je </w:t>
            </w:r>
            <w:r w:rsidR="00165578">
              <w:t>povećanje</w:t>
            </w:r>
            <w:r w:rsidR="00146770">
              <w:t xml:space="preserve"> za 11,1</w:t>
            </w:r>
            <w:r w:rsidR="00E93D2B">
              <w:t>% zbog cijena namirni</w:t>
            </w:r>
            <w:r w:rsidR="00471ADF">
              <w:t xml:space="preserve">ca i troškova materijala za </w:t>
            </w:r>
            <w:r w:rsidR="00471ADF" w:rsidRPr="00471ADF">
              <w:t>investicijsko</w:t>
            </w:r>
            <w:r w:rsidR="00471ADF">
              <w:t xml:space="preserve"> </w:t>
            </w:r>
            <w:r w:rsidR="00146770">
              <w:t>održavanje koje su se prilagođavaju</w:t>
            </w:r>
            <w:r w:rsidR="00BA5761">
              <w:t xml:space="preserve"> na tržištu.</w:t>
            </w:r>
          </w:p>
        </w:tc>
      </w:tr>
      <w:tr w:rsidR="002807FF" w:rsidTr="006C0B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471ADF">
            <w:pPr>
              <w:spacing w:line="240" w:lineRule="auto"/>
            </w:pPr>
            <w:r>
              <w:t>Šifra 323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F" w:rsidRDefault="006C0B63" w:rsidP="00146770">
            <w:pPr>
              <w:spacing w:line="240" w:lineRule="auto"/>
            </w:pPr>
            <w:r>
              <w:t>Rashodi za usluge os</w:t>
            </w:r>
            <w:r w:rsidR="000D3B89">
              <w:t>tvareni su u iznosu od</w:t>
            </w:r>
            <w:r w:rsidR="00BA5761">
              <w:t xml:space="preserve"> </w:t>
            </w:r>
            <w:r w:rsidR="00146770">
              <w:t>24.043,26</w:t>
            </w:r>
            <w:r w:rsidR="00BA5761">
              <w:t xml:space="preserve"> eura</w:t>
            </w:r>
            <w:r w:rsidR="00471ADF">
              <w:t>,</w:t>
            </w:r>
            <w:r w:rsidR="0000148A">
              <w:t xml:space="preserve"> a odnose se n</w:t>
            </w:r>
            <w:r>
              <w:t>a tekuće i investicijsko održavanje, usluge za ateste i redovne servise opreme</w:t>
            </w:r>
            <w:r w:rsidR="00577B74">
              <w:t xml:space="preserve"> i ostale usluge.</w:t>
            </w:r>
            <w:r w:rsidR="00471ADF">
              <w:t xml:space="preserve"> Kod ovih rashoda se</w:t>
            </w:r>
            <w:r w:rsidR="00146770">
              <w:t xml:space="preserve"> isto nalazi trend pada za 0,8%</w:t>
            </w:r>
            <w:r w:rsidR="00BA5761">
              <w:t>.</w:t>
            </w:r>
          </w:p>
        </w:tc>
      </w:tr>
      <w:tr w:rsidR="002807FF" w:rsidTr="00675B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471ADF">
            <w:pPr>
              <w:spacing w:line="240" w:lineRule="auto"/>
            </w:pPr>
            <w:r>
              <w:t>Šifra 329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F" w:rsidRDefault="00097067" w:rsidP="009C0D2B">
            <w:pPr>
              <w:spacing w:line="240" w:lineRule="auto"/>
            </w:pPr>
            <w:r>
              <w:t>Ostali</w:t>
            </w:r>
            <w:r w:rsidR="00675BD8">
              <w:t xml:space="preserve"> n</w:t>
            </w:r>
            <w:r w:rsidR="008679EE">
              <w:t xml:space="preserve">espomenuti troškovi poslovanja </w:t>
            </w:r>
            <w:r w:rsidR="00675BD8">
              <w:t xml:space="preserve"> iznos</w:t>
            </w:r>
            <w:r w:rsidR="00981E3D">
              <w:t>e</w:t>
            </w:r>
            <w:r w:rsidR="00146770">
              <w:t xml:space="preserve"> 9.252,53</w:t>
            </w:r>
            <w:r w:rsidR="00BA5761">
              <w:t xml:space="preserve"> eura</w:t>
            </w:r>
            <w:r w:rsidR="00981E3D">
              <w:t>,</w:t>
            </w:r>
            <w:r w:rsidR="00675BD8">
              <w:t xml:space="preserve"> a odnose se na troško</w:t>
            </w:r>
            <w:r w:rsidR="00F05B3F">
              <w:t>ve natjecanja, izleta, , troškove reprezentacije</w:t>
            </w:r>
            <w:r w:rsidR="007959BC">
              <w:t xml:space="preserve"> </w:t>
            </w:r>
            <w:r w:rsidR="00F05B3F">
              <w:t>,prem</w:t>
            </w:r>
            <w:r w:rsidR="009C0D2B">
              <w:t>ije osiguranja i članarine,</w:t>
            </w:r>
          </w:p>
          <w:p w:rsidR="009C0D2B" w:rsidRDefault="00544336" w:rsidP="00544336">
            <w:pPr>
              <w:spacing w:line="240" w:lineRule="auto"/>
            </w:pPr>
            <w:r>
              <w:t>pristojbe i naknade</w:t>
            </w:r>
            <w:r w:rsidR="00097067">
              <w:t>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471ADF">
            <w:pPr>
              <w:spacing w:line="240" w:lineRule="auto"/>
            </w:pPr>
            <w:r>
              <w:t>Šifra 34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BA5761">
            <w:pPr>
              <w:spacing w:line="240" w:lineRule="auto"/>
            </w:pPr>
            <w:r>
              <w:t>Financijski rashodi ostvareni su u iznosu od</w:t>
            </w:r>
            <w:r w:rsidR="00146770">
              <w:t xml:space="preserve"> 618,08</w:t>
            </w:r>
            <w:r w:rsidR="00BA5761">
              <w:t xml:space="preserve"> eura</w:t>
            </w:r>
            <w:r w:rsidR="00675BD8">
              <w:t>,</w:t>
            </w:r>
            <w:r>
              <w:t xml:space="preserve"> a odnose se na trošak platnog prometa</w:t>
            </w:r>
            <w:r w:rsidR="00E93D2B">
              <w:t xml:space="preserve"> i zatezne kamate</w:t>
            </w:r>
            <w:r w:rsidR="00471ADF">
              <w:t>.</w:t>
            </w:r>
          </w:p>
        </w:tc>
      </w:tr>
      <w:tr w:rsidR="00F05B3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3F" w:rsidRDefault="00471ADF" w:rsidP="000731FC">
            <w:pPr>
              <w:spacing w:line="240" w:lineRule="auto"/>
            </w:pPr>
            <w:r>
              <w:t>Šifra 37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3F" w:rsidRDefault="00F05B3F" w:rsidP="00BA5761">
            <w:pPr>
              <w:spacing w:line="240" w:lineRule="auto"/>
            </w:pPr>
            <w:r>
              <w:t>Ostale naknade građanim</w:t>
            </w:r>
            <w:r w:rsidR="007959BC">
              <w:t>a iznose</w:t>
            </w:r>
            <w:r w:rsidR="00146770">
              <w:t xml:space="preserve"> 689,81</w:t>
            </w:r>
            <w:r w:rsidR="009C0D2B">
              <w:t xml:space="preserve">, a odnose </w:t>
            </w:r>
            <w:r w:rsidR="005C0A4E">
              <w:t xml:space="preserve">se na projekt školske sheme, </w:t>
            </w:r>
            <w:r w:rsidR="00544336">
              <w:t xml:space="preserve">trošak prijevoza učenika s </w:t>
            </w:r>
            <w:r w:rsidR="000D3B89">
              <w:t xml:space="preserve">teškoćama, troškove organizacije </w:t>
            </w:r>
            <w:proofErr w:type="spellStart"/>
            <w:r w:rsidR="000D3B89">
              <w:t>cross</w:t>
            </w:r>
            <w:proofErr w:type="spellEnd"/>
            <w:r w:rsidR="000D3B89">
              <w:t xml:space="preserve"> natjecanja Zagrebačke županije.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167035">
            <w:pPr>
              <w:spacing w:line="240" w:lineRule="auto"/>
            </w:pPr>
            <w:r>
              <w:t>Šifra 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2B" w:rsidRDefault="009C0D2B" w:rsidP="000939B2">
            <w:pPr>
              <w:spacing w:line="240" w:lineRule="auto"/>
            </w:pPr>
            <w:r>
              <w:t>Rashodi za nabavu dugotrajne imovine</w:t>
            </w:r>
            <w:r w:rsidR="00544336">
              <w:t xml:space="preserve"> iznose </w:t>
            </w:r>
            <w:r w:rsidR="003F600D">
              <w:t xml:space="preserve"> ukupn</w:t>
            </w:r>
            <w:r w:rsidR="00577B74">
              <w:t xml:space="preserve">o </w:t>
            </w:r>
            <w:r w:rsidR="00167035">
              <w:t xml:space="preserve"> </w:t>
            </w:r>
            <w:r w:rsidR="00505CA1">
              <w:t>14.485,80</w:t>
            </w:r>
            <w:r w:rsidR="00BA5761">
              <w:t xml:space="preserve"> eura</w:t>
            </w:r>
            <w:r w:rsidR="00577B74">
              <w:t>, a</w:t>
            </w:r>
            <w:r>
              <w:t xml:space="preserve"> odnose se na nabavu </w:t>
            </w:r>
            <w:r w:rsidR="00544336">
              <w:t xml:space="preserve">trajnih udžbenika od </w:t>
            </w:r>
            <w:r w:rsidR="00146770">
              <w:t>strane MZO u iznosu 7.430,13</w:t>
            </w:r>
            <w:r w:rsidR="000939B2">
              <w:t xml:space="preserve"> eura od </w:t>
            </w:r>
            <w:r w:rsidR="00544336">
              <w:t>, nabavu lektire</w:t>
            </w:r>
            <w:r w:rsidR="00146770">
              <w:t xml:space="preserve"> u iznosu od 810,00</w:t>
            </w:r>
            <w:r w:rsidR="00505CA1">
              <w:t xml:space="preserve"> eura, te 5.000,00 eura za izvedbeni projekt nadogradnje škole.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167035">
            <w:pPr>
              <w:spacing w:line="240" w:lineRule="auto"/>
            </w:pPr>
            <w:r>
              <w:t xml:space="preserve">Šifra </w:t>
            </w:r>
            <w:r w:rsidR="008F1221">
              <w:t>X</w:t>
            </w:r>
            <w:r>
              <w:t>067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0939B2">
            <w:pPr>
              <w:spacing w:line="240" w:lineRule="auto"/>
            </w:pPr>
            <w:r>
              <w:t xml:space="preserve">Ukupno ostvareni prihodi iznose </w:t>
            </w:r>
            <w:r w:rsidR="007B5696">
              <w:t xml:space="preserve"> </w:t>
            </w:r>
            <w:r w:rsidR="00146770">
              <w:t>905.465,94</w:t>
            </w:r>
            <w:r w:rsidR="000939B2">
              <w:t xml:space="preserve"> eura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21" w:rsidRDefault="00167035">
            <w:pPr>
              <w:spacing w:line="240" w:lineRule="auto"/>
            </w:pPr>
            <w:r>
              <w:t>Šifra</w:t>
            </w:r>
          </w:p>
          <w:p w:rsidR="002807FF" w:rsidRDefault="008F1221">
            <w:pPr>
              <w:spacing w:line="240" w:lineRule="auto"/>
            </w:pPr>
            <w:r>
              <w:t>Y034</w:t>
            </w:r>
            <w:r w:rsidR="00167035">
              <w:t xml:space="preserve">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2807FF" w:rsidP="000939B2">
            <w:pPr>
              <w:spacing w:line="240" w:lineRule="auto"/>
            </w:pPr>
            <w:r>
              <w:t xml:space="preserve">Ukupno ostvareni rashodi iznose  </w:t>
            </w:r>
            <w:r w:rsidR="00505CA1">
              <w:t>883</w:t>
            </w:r>
            <w:r w:rsidR="00146770">
              <w:t>.814,89</w:t>
            </w:r>
            <w:r w:rsidR="000939B2">
              <w:t xml:space="preserve"> eura</w:t>
            </w:r>
          </w:p>
        </w:tc>
      </w:tr>
      <w:tr w:rsidR="002807FF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167035">
            <w:pPr>
              <w:spacing w:line="240" w:lineRule="auto"/>
            </w:pPr>
            <w:r>
              <w:t xml:space="preserve">Šifra </w:t>
            </w:r>
          </w:p>
          <w:p w:rsidR="008F1221" w:rsidRDefault="008F1221">
            <w:pPr>
              <w:spacing w:line="240" w:lineRule="auto"/>
            </w:pPr>
            <w:r>
              <w:t>Y004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F" w:rsidRDefault="00505CA1" w:rsidP="000939B2">
            <w:pPr>
              <w:spacing w:line="240" w:lineRule="auto"/>
            </w:pPr>
            <w:r>
              <w:t>Ostvaren je višak</w:t>
            </w:r>
            <w:r w:rsidR="0068175E">
              <w:t xml:space="preserve"> </w:t>
            </w:r>
            <w:r w:rsidR="00146770">
              <w:t xml:space="preserve"> prihoda u iznosu od 7.138,25</w:t>
            </w:r>
            <w:r w:rsidR="000939B2">
              <w:t xml:space="preserve"> eura</w:t>
            </w:r>
          </w:p>
        </w:tc>
      </w:tr>
      <w:tr w:rsidR="007A73D0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D0" w:rsidRDefault="00167035">
            <w:pPr>
              <w:spacing w:line="240" w:lineRule="auto"/>
            </w:pPr>
            <w:r>
              <w:t xml:space="preserve">Šifra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2" w:rsidRDefault="004E1582" w:rsidP="0063037D">
            <w:pPr>
              <w:spacing w:line="240" w:lineRule="auto"/>
            </w:pPr>
            <w:r>
              <w:t>Manjak prihoda i p</w:t>
            </w:r>
            <w:r w:rsidR="008F1221">
              <w:t>rim</w:t>
            </w:r>
            <w:r w:rsidR="0063037D">
              <w:t>itaka 1.1.2023</w:t>
            </w:r>
            <w:r w:rsidR="00417C70">
              <w:t xml:space="preserve">. iznosi </w:t>
            </w:r>
            <w:r w:rsidR="000939B2">
              <w:t xml:space="preserve"> </w:t>
            </w:r>
            <w:r w:rsidR="00146770">
              <w:t>1.220,30</w:t>
            </w:r>
            <w:r w:rsidR="000939B2">
              <w:t xml:space="preserve"> eura</w:t>
            </w:r>
            <w:r w:rsidR="007C663C">
              <w:t>-</w:t>
            </w:r>
            <w:r>
              <w:t>prenesen</w:t>
            </w:r>
          </w:p>
        </w:tc>
      </w:tr>
      <w:tr w:rsidR="007B5696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96" w:rsidRDefault="00167035">
            <w:pPr>
              <w:spacing w:line="240" w:lineRule="auto"/>
            </w:pPr>
            <w:r>
              <w:t xml:space="preserve">Šifra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4" w:rsidRDefault="00940214" w:rsidP="00940214">
            <w:pPr>
              <w:spacing w:line="240" w:lineRule="auto"/>
            </w:pPr>
          </w:p>
        </w:tc>
      </w:tr>
      <w:tr w:rsidR="00E93D2B" w:rsidTr="002807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2B" w:rsidRDefault="00E93D2B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2B" w:rsidRDefault="00E93D2B" w:rsidP="00940214">
            <w:pPr>
              <w:spacing w:line="240" w:lineRule="auto"/>
            </w:pPr>
          </w:p>
        </w:tc>
      </w:tr>
    </w:tbl>
    <w:p w:rsidR="00A769F5" w:rsidRDefault="00A769F5" w:rsidP="002807FF">
      <w:pPr>
        <w:rPr>
          <w:b/>
        </w:rPr>
      </w:pPr>
    </w:p>
    <w:p w:rsidR="002807FF" w:rsidRPr="00167035" w:rsidRDefault="002807FF" w:rsidP="00167035">
      <w:pPr>
        <w:jc w:val="both"/>
      </w:pPr>
      <w:r w:rsidRPr="00167035">
        <w:t>Bilješke uz obrazac P-VRIO –Izvještaj o promjenama u vrijednosti i obujmu imovine i obveza od</w:t>
      </w:r>
    </w:p>
    <w:p w:rsidR="002807FF" w:rsidRPr="00167035" w:rsidRDefault="0068175E" w:rsidP="00167035">
      <w:pPr>
        <w:jc w:val="both"/>
      </w:pPr>
      <w:r w:rsidRPr="00167035">
        <w:t>1.1.</w:t>
      </w:r>
      <w:r w:rsidR="00146770">
        <w:t>2024.</w:t>
      </w:r>
      <w:r w:rsidR="00E93D2B" w:rsidRPr="00167035">
        <w:t xml:space="preserve"> do </w:t>
      </w:r>
      <w:r w:rsidR="00146770">
        <w:t>31.12.2024</w:t>
      </w:r>
      <w:r w:rsidR="005A1956" w:rsidRPr="00167035">
        <w:t>.g</w:t>
      </w:r>
      <w:r w:rsidRPr="00167035">
        <w:t>.</w:t>
      </w:r>
      <w:r w:rsidR="0089625C" w:rsidRPr="00167035">
        <w:t>.</w:t>
      </w:r>
    </w:p>
    <w:p w:rsidR="002807FF" w:rsidRPr="00167035" w:rsidRDefault="002807FF" w:rsidP="00167035">
      <w:pPr>
        <w:jc w:val="both"/>
      </w:pPr>
      <w:r w:rsidRPr="00167035">
        <w:t>Bilješka 1.</w:t>
      </w:r>
    </w:p>
    <w:p w:rsidR="00577B74" w:rsidRDefault="0089625C" w:rsidP="00E026E5">
      <w:pPr>
        <w:pStyle w:val="Bezproreda"/>
        <w:ind w:firstLine="708"/>
        <w:jc w:val="both"/>
      </w:pPr>
      <w:r>
        <w:t xml:space="preserve">Promjena na obrascu P-VRIO </w:t>
      </w:r>
      <w:r w:rsidR="0068175E">
        <w:t xml:space="preserve">odnosi se na </w:t>
      </w:r>
      <w:r w:rsidR="000939B2">
        <w:t>povećanje dugotrajne imovine kroz nabavku udžbenika .</w:t>
      </w:r>
    </w:p>
    <w:p w:rsidR="000939B2" w:rsidRDefault="000939B2" w:rsidP="00F16EC5">
      <w:pPr>
        <w:pStyle w:val="Bezproreda"/>
      </w:pPr>
    </w:p>
    <w:p w:rsidR="005229E2" w:rsidRPr="00FF11F4" w:rsidRDefault="00E026E5" w:rsidP="00FF11F4">
      <w:pPr>
        <w:pStyle w:val="Bezproreda"/>
        <w:jc w:val="both"/>
      </w:pPr>
      <w:r>
        <w:t>Bilješke</w:t>
      </w:r>
      <w:r w:rsidR="002C39AE" w:rsidRPr="00FF11F4">
        <w:t xml:space="preserve"> uz obrazac OBVEZE</w:t>
      </w:r>
    </w:p>
    <w:p w:rsidR="00577B74" w:rsidRPr="00FF11F4" w:rsidRDefault="00577B74" w:rsidP="00FF11F4">
      <w:pPr>
        <w:pStyle w:val="Bezproreda"/>
        <w:jc w:val="both"/>
      </w:pPr>
    </w:p>
    <w:p w:rsidR="002C39AE" w:rsidRPr="00FF11F4" w:rsidRDefault="002C39AE" w:rsidP="00FF11F4">
      <w:pPr>
        <w:jc w:val="both"/>
      </w:pPr>
      <w:r w:rsidRPr="00FF11F4">
        <w:t>Bilješka 1.</w:t>
      </w:r>
      <w:r w:rsidR="00E026E5">
        <w:t xml:space="preserve"> </w:t>
      </w:r>
      <w:r w:rsidR="00AD145B" w:rsidRPr="00FF11F4">
        <w:t>Obveze</w:t>
      </w:r>
    </w:p>
    <w:p w:rsidR="00F16EC5" w:rsidRDefault="00FF11F4" w:rsidP="00E026E5">
      <w:pPr>
        <w:pStyle w:val="Bezproreda"/>
        <w:ind w:firstLine="708"/>
        <w:jc w:val="both"/>
      </w:pPr>
      <w:r>
        <w:t>Obve</w:t>
      </w:r>
      <w:r w:rsidR="002C39AE">
        <w:t>ze na kraju izvještajnog razdobl</w:t>
      </w:r>
      <w:r w:rsidR="0068175E">
        <w:t>ja</w:t>
      </w:r>
      <w:r w:rsidR="0095442C">
        <w:t xml:space="preserve"> iznose </w:t>
      </w:r>
      <w:r w:rsidR="0018793B">
        <w:t>59.152,28</w:t>
      </w:r>
      <w:r w:rsidR="000939B2">
        <w:t xml:space="preserve"> eura</w:t>
      </w:r>
      <w:r w:rsidR="0095442C">
        <w:t>,</w:t>
      </w:r>
      <w:r w:rsidR="00AD145B">
        <w:t xml:space="preserve"> </w:t>
      </w:r>
      <w:r w:rsidR="0095442C">
        <w:t>a</w:t>
      </w:r>
      <w:r w:rsidR="0068175E">
        <w:t xml:space="preserve"> odnose se na plaće</w:t>
      </w:r>
      <w:r w:rsidR="00BB04D4">
        <w:t xml:space="preserve"> djelatnika</w:t>
      </w:r>
      <w:r w:rsidR="00146770">
        <w:t xml:space="preserve"> za 12/2024</w:t>
      </w:r>
      <w:r w:rsidR="002C39AE">
        <w:t>.</w:t>
      </w:r>
      <w:r w:rsidR="00146770">
        <w:t xml:space="preserve"> koje dospijevaju u 1.mj.2025</w:t>
      </w:r>
      <w:r w:rsidR="00BB04D4">
        <w:t xml:space="preserve">. </w:t>
      </w:r>
      <w:r w:rsidR="002C39AE">
        <w:t xml:space="preserve"> i račune</w:t>
      </w:r>
      <w:r w:rsidR="00AD145B">
        <w:t xml:space="preserve"> za materijalne troškove</w:t>
      </w:r>
      <w:r w:rsidR="002C39AE">
        <w:t xml:space="preserve"> koji se odnose na </w:t>
      </w:r>
      <w:r w:rsidR="00146770">
        <w:t>2024</w:t>
      </w:r>
      <w:r w:rsidR="00E026E5">
        <w:t xml:space="preserve">.god., </w:t>
      </w:r>
      <w:r w:rsidR="002C39AE">
        <w:t>a čine 13.</w:t>
      </w:r>
      <w:r w:rsidR="00E026E5">
        <w:t xml:space="preserve"> </w:t>
      </w:r>
      <w:r w:rsidR="002C39AE">
        <w:t>r</w:t>
      </w:r>
      <w:r w:rsidR="0068175E">
        <w:t>ashod</w:t>
      </w:r>
      <w:r w:rsidR="00BB04D4">
        <w:t xml:space="preserve"> </w:t>
      </w:r>
      <w:r w:rsidR="00146770">
        <w:t xml:space="preserve"> i teretit će troškove 2025</w:t>
      </w:r>
      <w:r w:rsidR="002C39AE">
        <w:t>.god.</w:t>
      </w:r>
      <w:r w:rsidR="00E026E5">
        <w:t xml:space="preserve"> </w:t>
      </w:r>
      <w:r w:rsidR="00F16EC5">
        <w:t>i ostale tekuće obveze.</w:t>
      </w:r>
    </w:p>
    <w:p w:rsidR="00277B04" w:rsidRDefault="00277B04" w:rsidP="00E026E5">
      <w:pPr>
        <w:pStyle w:val="Bezproreda"/>
        <w:ind w:firstLine="708"/>
        <w:jc w:val="both"/>
      </w:pPr>
    </w:p>
    <w:p w:rsidR="00277B04" w:rsidRDefault="00277B04" w:rsidP="00E026E5">
      <w:pPr>
        <w:pStyle w:val="Bezproreda"/>
        <w:ind w:firstLine="708"/>
        <w:jc w:val="both"/>
      </w:pPr>
    </w:p>
    <w:p w:rsidR="00F16EC5" w:rsidRDefault="00F16EC5" w:rsidP="00FF11F4">
      <w:pPr>
        <w:pStyle w:val="Bezproreda"/>
        <w:jc w:val="both"/>
      </w:pPr>
    </w:p>
    <w:p w:rsidR="00146770" w:rsidRDefault="00146770" w:rsidP="00FF11F4">
      <w:pPr>
        <w:pStyle w:val="Bezproreda"/>
        <w:jc w:val="both"/>
      </w:pPr>
    </w:p>
    <w:p w:rsidR="00146770" w:rsidRDefault="00146770" w:rsidP="00FF11F4">
      <w:pPr>
        <w:pStyle w:val="Bezproreda"/>
        <w:jc w:val="both"/>
      </w:pPr>
    </w:p>
    <w:p w:rsidR="00146770" w:rsidRDefault="00146770" w:rsidP="00FF11F4">
      <w:pPr>
        <w:pStyle w:val="Bezproreda"/>
        <w:jc w:val="both"/>
      </w:pPr>
    </w:p>
    <w:p w:rsidR="00146770" w:rsidRDefault="00146770" w:rsidP="00FF11F4">
      <w:pPr>
        <w:pStyle w:val="Bezproreda"/>
        <w:jc w:val="both"/>
      </w:pPr>
    </w:p>
    <w:p w:rsidR="002C39AE" w:rsidRDefault="00F16EC5" w:rsidP="00FF11F4">
      <w:pPr>
        <w:pStyle w:val="Bezproreda"/>
        <w:jc w:val="both"/>
      </w:pPr>
      <w:r w:rsidRPr="00FF11F4">
        <w:lastRenderedPageBreak/>
        <w:t>Bilješka 2.</w:t>
      </w:r>
    </w:p>
    <w:p w:rsidR="00E026E5" w:rsidRPr="00FF11F4" w:rsidRDefault="00E026E5" w:rsidP="00FF11F4">
      <w:pPr>
        <w:pStyle w:val="Bezproreda"/>
        <w:jc w:val="both"/>
      </w:pPr>
    </w:p>
    <w:p w:rsidR="002C39AE" w:rsidRDefault="002C39AE" w:rsidP="00E026E5">
      <w:pPr>
        <w:pStyle w:val="Bezproreda"/>
        <w:ind w:firstLine="708"/>
        <w:jc w:val="both"/>
      </w:pPr>
      <w:r>
        <w:t>Dospjele obveze</w:t>
      </w:r>
      <w:r w:rsidR="00AD145B">
        <w:t xml:space="preserve"> u iznosu od </w:t>
      </w:r>
      <w:r w:rsidR="0018793B">
        <w:t>12.443,62</w:t>
      </w:r>
      <w:r w:rsidR="00A32A40">
        <w:t xml:space="preserve"> eura </w:t>
      </w:r>
      <w:r>
        <w:t>odnose se na račune za materijalne troškove iz 12.</w:t>
      </w:r>
      <w:r w:rsidR="00E026E5">
        <w:t xml:space="preserve"> </w:t>
      </w:r>
      <w:r>
        <w:t>m</w:t>
      </w:r>
      <w:r w:rsidR="0018793B">
        <w:t>j.2024</w:t>
      </w:r>
      <w:r w:rsidR="00577B74">
        <w:t>.</w:t>
      </w:r>
      <w:r w:rsidR="00F16EC5">
        <w:t>,</w:t>
      </w:r>
      <w:r w:rsidR="00E026E5">
        <w:t xml:space="preserve"> </w:t>
      </w:r>
      <w:r w:rsidR="00F91ABB">
        <w:t>većinom za školsku kuhinju i to</w:t>
      </w:r>
      <w:r>
        <w:t xml:space="preserve"> zbog  nepodmirene kuhinje za</w:t>
      </w:r>
      <w:r w:rsidR="00F16EC5">
        <w:t xml:space="preserve"> 12.</w:t>
      </w:r>
      <w:r w:rsidR="0018793B">
        <w:t>mj. 2024</w:t>
      </w:r>
      <w:r w:rsidR="000939B2">
        <w:t xml:space="preserve">., </w:t>
      </w:r>
      <w:r>
        <w:t xml:space="preserve">a što će biti podmireno u </w:t>
      </w:r>
      <w:r w:rsidR="0018793B">
        <w:t>2025</w:t>
      </w:r>
      <w:r w:rsidR="00311827">
        <w:t>.</w:t>
      </w:r>
    </w:p>
    <w:p w:rsidR="00AD145B" w:rsidRPr="00F91ABB" w:rsidRDefault="00AD145B" w:rsidP="00FF11F4">
      <w:pPr>
        <w:pStyle w:val="Bezproreda"/>
        <w:jc w:val="both"/>
      </w:pPr>
      <w:r w:rsidRPr="00F91ABB">
        <w:t xml:space="preserve">Nedospjele obveze u iznosu od </w:t>
      </w:r>
      <w:r w:rsidR="0018793B">
        <w:t>46.708.,66</w:t>
      </w:r>
      <w:r w:rsidR="00A32A40">
        <w:t xml:space="preserve"> eura</w:t>
      </w:r>
      <w:r w:rsidR="00872A2A">
        <w:t xml:space="preserve"> </w:t>
      </w:r>
      <w:r w:rsidRPr="00F91ABB">
        <w:t xml:space="preserve"> odnose s</w:t>
      </w:r>
      <w:r w:rsidR="0018793B">
        <w:t>e na plaću djelatnika za 12.</w:t>
      </w:r>
      <w:r w:rsidR="00505CA1">
        <w:t>mj.</w:t>
      </w:r>
      <w:bookmarkStart w:id="0" w:name="_GoBack"/>
      <w:bookmarkEnd w:id="0"/>
      <w:r w:rsidR="0018793B">
        <w:t>2024</w:t>
      </w:r>
      <w:r w:rsidRPr="00F91ABB">
        <w:t>. koja</w:t>
      </w:r>
    </w:p>
    <w:p w:rsidR="00AD145B" w:rsidRDefault="0018793B" w:rsidP="00FF11F4">
      <w:pPr>
        <w:pStyle w:val="Bezproreda"/>
        <w:jc w:val="both"/>
      </w:pPr>
      <w:r>
        <w:t>dospijeva u 1.mj.2025</w:t>
      </w:r>
      <w:r w:rsidR="00AD145B" w:rsidRPr="00F91ABB">
        <w:t>.,  materijalne tr</w:t>
      </w:r>
      <w:r w:rsidR="00E026E5">
        <w:t>oškove koji dospijevaju u 1.mj.</w:t>
      </w:r>
      <w:r w:rsidR="00311827">
        <w:t>20</w:t>
      </w:r>
      <w:r w:rsidR="00C55F0F">
        <w:t>2</w:t>
      </w:r>
      <w:r>
        <w:t>5</w:t>
      </w:r>
      <w:r w:rsidR="00577B74">
        <w:t xml:space="preserve">.god. </w:t>
      </w:r>
      <w:r w:rsidR="00BA7C5C">
        <w:t>i ostale obveze</w:t>
      </w:r>
      <w:r w:rsidR="003A38FB">
        <w:t>.</w:t>
      </w:r>
    </w:p>
    <w:p w:rsidR="00577B74" w:rsidRPr="00F91ABB" w:rsidRDefault="00577B74" w:rsidP="00F91ABB">
      <w:pPr>
        <w:pStyle w:val="Bezproreda"/>
      </w:pPr>
    </w:p>
    <w:p w:rsidR="002C39AE" w:rsidRDefault="002C39AE" w:rsidP="002807FF">
      <w:pPr>
        <w:rPr>
          <w:b/>
        </w:rPr>
      </w:pPr>
    </w:p>
    <w:p w:rsidR="002C39AE" w:rsidRDefault="002C39AE" w:rsidP="002807FF">
      <w:pPr>
        <w:rPr>
          <w:b/>
        </w:rPr>
      </w:pPr>
    </w:p>
    <w:p w:rsidR="005229E2" w:rsidRDefault="005229E2" w:rsidP="002807F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Ravnatelj:</w:t>
      </w:r>
    </w:p>
    <w:p w:rsidR="00751E2D" w:rsidRDefault="00751E2D" w:rsidP="002807FF">
      <w:pPr>
        <w:rPr>
          <w:b/>
        </w:rPr>
      </w:pPr>
    </w:p>
    <w:p w:rsidR="006A6D43" w:rsidRDefault="006A6D43" w:rsidP="002807F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Krunoslava </w:t>
      </w:r>
      <w:proofErr w:type="spellStart"/>
      <w:r>
        <w:rPr>
          <w:b/>
        </w:rPr>
        <w:t>Ujlaki</w:t>
      </w:r>
      <w:proofErr w:type="spellEnd"/>
    </w:p>
    <w:p w:rsidR="006A6D43" w:rsidRDefault="006A6D43" w:rsidP="002807FF">
      <w:pPr>
        <w:rPr>
          <w:b/>
        </w:rPr>
      </w:pPr>
    </w:p>
    <w:p w:rsidR="0070126E" w:rsidRDefault="0070126E" w:rsidP="002807FF">
      <w:pPr>
        <w:rPr>
          <w:b/>
        </w:rPr>
      </w:pPr>
    </w:p>
    <w:p w:rsidR="005229E2" w:rsidRDefault="001841C2" w:rsidP="002807FF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6A6D43">
        <w:rPr>
          <w:b/>
        </w:rPr>
        <w:t xml:space="preserve">               </w:t>
      </w:r>
      <w:r>
        <w:rPr>
          <w:b/>
        </w:rPr>
        <w:t xml:space="preserve">      </w:t>
      </w:r>
    </w:p>
    <w:p w:rsidR="005229E2" w:rsidRDefault="005229E2" w:rsidP="002807FF">
      <w:pPr>
        <w:rPr>
          <w:b/>
        </w:rPr>
      </w:pPr>
    </w:p>
    <w:p w:rsidR="005229E2" w:rsidRDefault="005229E2" w:rsidP="002807FF">
      <w:r>
        <w:rPr>
          <w:b/>
        </w:rPr>
        <w:t xml:space="preserve">                          </w:t>
      </w:r>
    </w:p>
    <w:sectPr w:rsidR="0052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6315"/>
    <w:multiLevelType w:val="hybridMultilevel"/>
    <w:tmpl w:val="1964549C"/>
    <w:lvl w:ilvl="0" w:tplc="0AB2A7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1E1"/>
    <w:multiLevelType w:val="hybridMultilevel"/>
    <w:tmpl w:val="8EAE24F6"/>
    <w:lvl w:ilvl="0" w:tplc="DE68E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FF"/>
    <w:rsid w:val="0000148A"/>
    <w:rsid w:val="0001030F"/>
    <w:rsid w:val="000138F2"/>
    <w:rsid w:val="000731FC"/>
    <w:rsid w:val="000939B2"/>
    <w:rsid w:val="00097067"/>
    <w:rsid w:val="000B340D"/>
    <w:rsid w:val="000D27E0"/>
    <w:rsid w:val="000D3B89"/>
    <w:rsid w:val="0010293B"/>
    <w:rsid w:val="00146770"/>
    <w:rsid w:val="00165578"/>
    <w:rsid w:val="00167035"/>
    <w:rsid w:val="00171F30"/>
    <w:rsid w:val="001841C2"/>
    <w:rsid w:val="0018793B"/>
    <w:rsid w:val="001B0D7F"/>
    <w:rsid w:val="00201E5B"/>
    <w:rsid w:val="002372AD"/>
    <w:rsid w:val="00246218"/>
    <w:rsid w:val="002510EE"/>
    <w:rsid w:val="00277B04"/>
    <w:rsid w:val="002807FF"/>
    <w:rsid w:val="002867D7"/>
    <w:rsid w:val="002B0D16"/>
    <w:rsid w:val="002C39AE"/>
    <w:rsid w:val="002C44D9"/>
    <w:rsid w:val="002D0832"/>
    <w:rsid w:val="002D2C6D"/>
    <w:rsid w:val="002F2DA4"/>
    <w:rsid w:val="00305AEE"/>
    <w:rsid w:val="00311827"/>
    <w:rsid w:val="003218B4"/>
    <w:rsid w:val="003466DD"/>
    <w:rsid w:val="003865DE"/>
    <w:rsid w:val="003A38FB"/>
    <w:rsid w:val="003C57D1"/>
    <w:rsid w:val="003F600D"/>
    <w:rsid w:val="0040048A"/>
    <w:rsid w:val="00417C70"/>
    <w:rsid w:val="004319C2"/>
    <w:rsid w:val="00433C02"/>
    <w:rsid w:val="00453588"/>
    <w:rsid w:val="00471ADF"/>
    <w:rsid w:val="004D7328"/>
    <w:rsid w:val="004E1582"/>
    <w:rsid w:val="00505CA1"/>
    <w:rsid w:val="00517BA1"/>
    <w:rsid w:val="0052045F"/>
    <w:rsid w:val="005229E2"/>
    <w:rsid w:val="00544336"/>
    <w:rsid w:val="00546876"/>
    <w:rsid w:val="00561F1D"/>
    <w:rsid w:val="00563586"/>
    <w:rsid w:val="00577B74"/>
    <w:rsid w:val="005A1828"/>
    <w:rsid w:val="005A1956"/>
    <w:rsid w:val="005C0A4E"/>
    <w:rsid w:val="00602694"/>
    <w:rsid w:val="006255EE"/>
    <w:rsid w:val="0063037D"/>
    <w:rsid w:val="00640593"/>
    <w:rsid w:val="00675BD8"/>
    <w:rsid w:val="0068175E"/>
    <w:rsid w:val="00692A36"/>
    <w:rsid w:val="006A6D43"/>
    <w:rsid w:val="006C0B63"/>
    <w:rsid w:val="006E1362"/>
    <w:rsid w:val="006E4BC8"/>
    <w:rsid w:val="006F7633"/>
    <w:rsid w:val="0070126E"/>
    <w:rsid w:val="00751E2D"/>
    <w:rsid w:val="00773474"/>
    <w:rsid w:val="007850E7"/>
    <w:rsid w:val="007959BC"/>
    <w:rsid w:val="007A73D0"/>
    <w:rsid w:val="007B3441"/>
    <w:rsid w:val="007B5696"/>
    <w:rsid w:val="007C663C"/>
    <w:rsid w:val="007D6B51"/>
    <w:rsid w:val="00841D6D"/>
    <w:rsid w:val="008435FE"/>
    <w:rsid w:val="00863005"/>
    <w:rsid w:val="008679EE"/>
    <w:rsid w:val="00872A2A"/>
    <w:rsid w:val="00883914"/>
    <w:rsid w:val="008916B8"/>
    <w:rsid w:val="008929FF"/>
    <w:rsid w:val="0089625C"/>
    <w:rsid w:val="008B0C02"/>
    <w:rsid w:val="008D4561"/>
    <w:rsid w:val="008F1221"/>
    <w:rsid w:val="0092007D"/>
    <w:rsid w:val="00940214"/>
    <w:rsid w:val="0095442C"/>
    <w:rsid w:val="009612F1"/>
    <w:rsid w:val="00967490"/>
    <w:rsid w:val="00980D88"/>
    <w:rsid w:val="00981E3D"/>
    <w:rsid w:val="009A0312"/>
    <w:rsid w:val="009B576E"/>
    <w:rsid w:val="009C0D2B"/>
    <w:rsid w:val="009C59DD"/>
    <w:rsid w:val="00A16B40"/>
    <w:rsid w:val="00A32A40"/>
    <w:rsid w:val="00A769F5"/>
    <w:rsid w:val="00AD145B"/>
    <w:rsid w:val="00AD5820"/>
    <w:rsid w:val="00B01EB0"/>
    <w:rsid w:val="00B60A8F"/>
    <w:rsid w:val="00B626F3"/>
    <w:rsid w:val="00B62FC7"/>
    <w:rsid w:val="00B879C6"/>
    <w:rsid w:val="00BA5761"/>
    <w:rsid w:val="00BA7C5C"/>
    <w:rsid w:val="00BB04D4"/>
    <w:rsid w:val="00BC5A35"/>
    <w:rsid w:val="00BD0A2C"/>
    <w:rsid w:val="00BF6BE5"/>
    <w:rsid w:val="00C10BBA"/>
    <w:rsid w:val="00C33136"/>
    <w:rsid w:val="00C52C67"/>
    <w:rsid w:val="00C55F0F"/>
    <w:rsid w:val="00C62E4E"/>
    <w:rsid w:val="00C66613"/>
    <w:rsid w:val="00C86785"/>
    <w:rsid w:val="00CA2DBE"/>
    <w:rsid w:val="00CB3543"/>
    <w:rsid w:val="00CE3715"/>
    <w:rsid w:val="00CE7F55"/>
    <w:rsid w:val="00D23172"/>
    <w:rsid w:val="00D70996"/>
    <w:rsid w:val="00D72FEC"/>
    <w:rsid w:val="00D81851"/>
    <w:rsid w:val="00DE201E"/>
    <w:rsid w:val="00DE660C"/>
    <w:rsid w:val="00DF54C1"/>
    <w:rsid w:val="00E026E5"/>
    <w:rsid w:val="00E2200D"/>
    <w:rsid w:val="00E26DC2"/>
    <w:rsid w:val="00E93D2B"/>
    <w:rsid w:val="00E9769F"/>
    <w:rsid w:val="00E97888"/>
    <w:rsid w:val="00EA07C6"/>
    <w:rsid w:val="00EF6F4C"/>
    <w:rsid w:val="00F05B3F"/>
    <w:rsid w:val="00F16EC5"/>
    <w:rsid w:val="00F50918"/>
    <w:rsid w:val="00F772E5"/>
    <w:rsid w:val="00F91ABB"/>
    <w:rsid w:val="00F94F7C"/>
    <w:rsid w:val="00FD6716"/>
    <w:rsid w:val="00FF11F4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86CE"/>
  <w15:chartTrackingRefBased/>
  <w15:docId w15:val="{7532229F-7330-4343-BF31-167D55C2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7FF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7FF"/>
    <w:pPr>
      <w:ind w:left="720"/>
      <w:contextualSpacing/>
    </w:pPr>
  </w:style>
  <w:style w:type="table" w:styleId="Reetkatablice">
    <w:name w:val="Table Grid"/>
    <w:basedOn w:val="Obinatablica"/>
    <w:uiPriority w:val="39"/>
    <w:rsid w:val="00280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2007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9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</dc:creator>
  <cp:keywords/>
  <dc:description/>
  <cp:lastModifiedBy>Računovodstvo</cp:lastModifiedBy>
  <cp:revision>16</cp:revision>
  <cp:lastPrinted>2022-01-31T09:29:00Z</cp:lastPrinted>
  <dcterms:created xsi:type="dcterms:W3CDTF">2024-01-30T08:24:00Z</dcterms:created>
  <dcterms:modified xsi:type="dcterms:W3CDTF">2025-01-31T08:51:00Z</dcterms:modified>
</cp:coreProperties>
</file>