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potencijali" 2014-2020, </w:t>
      </w:r>
      <w:r w:rsidR="00E5735E">
        <w:rPr>
          <w:rFonts w:ascii="Calibri" w:hAnsi="Calibri"/>
        </w:rPr>
        <w:t>Osnovna škola Bedenica</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E5735E">
        <w:rPr>
          <w:rFonts w:ascii="Calibri" w:hAnsi="Calibri"/>
        </w:rPr>
        <w:t>1</w:t>
      </w:r>
      <w:r w:rsidR="000951D7">
        <w:rPr>
          <w:rFonts w:ascii="Calibri" w:hAnsi="Calibri"/>
        </w:rPr>
        <w:t xml:space="preserve"> </w:t>
      </w:r>
      <w:r w:rsidRPr="00D57926">
        <w:rPr>
          <w:rFonts w:ascii="Calibri" w:hAnsi="Calibri"/>
        </w:rPr>
        <w:t>pomoćnik</w:t>
      </w:r>
      <w:r w:rsidR="00E5735E">
        <w:rPr>
          <w:rFonts w:ascii="Calibri" w:hAnsi="Calibri"/>
        </w:rPr>
        <w:t xml:space="preserve"> </w:t>
      </w:r>
      <w:r w:rsidRPr="00D57926">
        <w:rPr>
          <w:rFonts w:ascii="Calibri" w:hAnsi="Calibri"/>
        </w:rPr>
        <w:t>u nastavi</w:t>
      </w:r>
      <w:r w:rsidR="00E5735E">
        <w:rPr>
          <w:rFonts w:ascii="Calibri" w:hAnsi="Calibri"/>
        </w:rPr>
        <w:t>,</w:t>
      </w:r>
      <w:r>
        <w:rPr>
          <w:rFonts w:ascii="Calibri" w:hAnsi="Calibri"/>
        </w:rPr>
        <w:t xml:space="preserve"> nepuno radno vrijeme </w:t>
      </w:r>
      <w:r w:rsidR="00E5735E">
        <w:rPr>
          <w:rFonts w:ascii="Calibri" w:hAnsi="Calibri"/>
        </w:rPr>
        <w:t xml:space="preserve">20 </w:t>
      </w:r>
      <w:r>
        <w:rPr>
          <w:rFonts w:ascii="Calibri" w:hAnsi="Calibri"/>
        </w:rPr>
        <w:t>sati tjedno</w:t>
      </w:r>
    </w:p>
    <w:p w:rsidR="00E5735E" w:rsidRDefault="00E5735E" w:rsidP="00E5735E">
      <w:pPr>
        <w:jc w:val="both"/>
        <w:rPr>
          <w:rFonts w:ascii="Calibri" w:hAnsi="Calibri"/>
        </w:rPr>
      </w:pPr>
      <w:r>
        <w:rPr>
          <w:rFonts w:ascii="Calibri" w:hAnsi="Calibri"/>
        </w:rPr>
        <w:tab/>
      </w:r>
      <w:r>
        <w:rPr>
          <w:rFonts w:ascii="Calibri" w:hAnsi="Calibri"/>
        </w:rPr>
        <w:tab/>
      </w:r>
      <w:r>
        <w:rPr>
          <w:rFonts w:ascii="Calibri" w:hAnsi="Calibri"/>
        </w:rPr>
        <w:tab/>
        <w:t xml:space="preserve">1 </w:t>
      </w:r>
      <w:r w:rsidRPr="00D57926">
        <w:rPr>
          <w:rFonts w:ascii="Calibri" w:hAnsi="Calibri"/>
        </w:rPr>
        <w:t>pomoćnik</w:t>
      </w:r>
      <w:r>
        <w:rPr>
          <w:rFonts w:ascii="Calibri" w:hAnsi="Calibri"/>
        </w:rPr>
        <w:t xml:space="preserve"> </w:t>
      </w:r>
      <w:r w:rsidRPr="00D57926">
        <w:rPr>
          <w:rFonts w:ascii="Calibri" w:hAnsi="Calibri"/>
        </w:rPr>
        <w:t>u nastavi</w:t>
      </w:r>
      <w:r>
        <w:rPr>
          <w:rFonts w:ascii="Calibri" w:hAnsi="Calibri"/>
        </w:rPr>
        <w:t>, nepuno radno vrijeme 22 sata tjedno</w:t>
      </w:r>
    </w:p>
    <w:p w:rsidR="00E5735E" w:rsidRDefault="00E5735E" w:rsidP="00E5735E">
      <w:pPr>
        <w:jc w:val="both"/>
        <w:rPr>
          <w:rFonts w:ascii="Calibri" w:hAnsi="Calibri"/>
        </w:rPr>
      </w:pPr>
      <w:r>
        <w:rPr>
          <w:rFonts w:ascii="Calibri" w:hAnsi="Calibri"/>
        </w:rPr>
        <w:tab/>
      </w:r>
      <w:r>
        <w:rPr>
          <w:rFonts w:ascii="Calibri" w:hAnsi="Calibri"/>
        </w:rPr>
        <w:tab/>
      </w:r>
      <w:r>
        <w:rPr>
          <w:rFonts w:ascii="Calibri" w:hAnsi="Calibri"/>
        </w:rPr>
        <w:tab/>
        <w:t xml:space="preserve">1 </w:t>
      </w:r>
      <w:r w:rsidRPr="00D57926">
        <w:rPr>
          <w:rFonts w:ascii="Calibri" w:hAnsi="Calibri"/>
        </w:rPr>
        <w:t>pomoćnik</w:t>
      </w:r>
      <w:r>
        <w:rPr>
          <w:rFonts w:ascii="Calibri" w:hAnsi="Calibri"/>
        </w:rPr>
        <w:t xml:space="preserve"> </w:t>
      </w:r>
      <w:r w:rsidRPr="00D57926">
        <w:rPr>
          <w:rFonts w:ascii="Calibri" w:hAnsi="Calibri"/>
        </w:rPr>
        <w:t>u nastavi</w:t>
      </w:r>
      <w:r>
        <w:rPr>
          <w:rFonts w:ascii="Calibri" w:hAnsi="Calibri"/>
        </w:rPr>
        <w:t>, nepuno radno vrijeme 30 sati tjedno</w:t>
      </w:r>
    </w:p>
    <w:p w:rsidR="00E5735E" w:rsidRDefault="00E5735E" w:rsidP="003B7FC0">
      <w:pPr>
        <w:jc w:val="both"/>
        <w:rPr>
          <w:rFonts w:ascii="Calibri" w:hAnsi="Calibri"/>
        </w:rPr>
      </w:pPr>
    </w:p>
    <w:p w:rsidR="003B7FC0" w:rsidRPr="00AC1595" w:rsidRDefault="003B7FC0" w:rsidP="003B7FC0">
      <w:pPr>
        <w:jc w:val="both"/>
        <w:rPr>
          <w:rFonts w:ascii="Calibri" w:hAnsi="Calibri"/>
          <w:i/>
          <w:color w:val="FF0000"/>
        </w:rPr>
      </w:pPr>
      <w:r w:rsidRPr="00D57926">
        <w:rPr>
          <w:rFonts w:ascii="Calibri" w:hAnsi="Calibri"/>
        </w:rPr>
        <w:t xml:space="preserve">Mjesto rada: </w:t>
      </w:r>
      <w:r w:rsidR="00E5735E">
        <w:rPr>
          <w:rFonts w:ascii="Calibri" w:hAnsi="Calibri"/>
        </w:rPr>
        <w:t>Bedenica 112</w:t>
      </w:r>
      <w:r w:rsidR="00071B3F">
        <w:rPr>
          <w:rFonts w:ascii="Calibri" w:hAnsi="Calibri"/>
        </w:rPr>
        <w:t>, 10 381 Bedenica</w:t>
      </w:r>
      <w:bookmarkStart w:id="0" w:name="_GoBack"/>
      <w:bookmarkEnd w:id="0"/>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w:t>
      </w:r>
      <w:r w:rsidR="00E5735E">
        <w:rPr>
          <w:rFonts w:ascii="Calibri" w:hAnsi="Calibri"/>
        </w:rPr>
        <w:t>.</w:t>
      </w:r>
      <w:r w:rsidR="00F1532B" w:rsidRPr="00C83F7A">
        <w:rPr>
          <w:rFonts w:ascii="Calibri" w:hAnsi="Calibri"/>
        </w:rPr>
        <w:t>/2019</w:t>
      </w:r>
      <w:r w:rsidR="00E5735E">
        <w:rPr>
          <w:rFonts w:ascii="Calibri" w:hAnsi="Calibri"/>
        </w:rPr>
        <w:t>.</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minimalno 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w:t>
      </w:r>
      <w:r w:rsidR="00E5735E">
        <w:rPr>
          <w:rFonts w:ascii="Calibri" w:hAnsi="Calibri"/>
        </w:rPr>
        <w:t>ndidati moraju ispunjavati i sl</w:t>
      </w:r>
      <w:r>
        <w:rPr>
          <w:rFonts w:ascii="Calibri" w:hAnsi="Calibri"/>
        </w:rPr>
        <w:t>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E5735E" w:rsidRDefault="00E5735E">
      <w:pPr>
        <w:rPr>
          <w:rFonts w:ascii="Calibri" w:hAnsi="Calibri"/>
          <w:b/>
        </w:rPr>
      </w:pPr>
      <w:r>
        <w:rPr>
          <w:rFonts w:ascii="Calibri" w:hAnsi="Calibri"/>
          <w:b/>
        </w:rPr>
        <w:br w:type="page"/>
      </w:r>
    </w:p>
    <w:p w:rsidR="000951D7" w:rsidRPr="00D57926" w:rsidRDefault="000951D7" w:rsidP="000951D7">
      <w:pPr>
        <w:rPr>
          <w:rFonts w:ascii="Calibri" w:hAnsi="Calibri"/>
          <w:b/>
        </w:rPr>
      </w:pPr>
      <w:r w:rsidRPr="00D57926">
        <w:rPr>
          <w:rFonts w:ascii="Calibri" w:hAnsi="Calibri"/>
          <w:b/>
        </w:rPr>
        <w:lastRenderedPageBreak/>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E5735E">
        <w:rPr>
          <w:rFonts w:ascii="Calibri" w:hAnsi="Calibri"/>
        </w:rPr>
        <w:t>naziv institucije/ udruge/</w:t>
      </w:r>
      <w:r w:rsidR="00F34FA5">
        <w:rPr>
          <w:rFonts w:ascii="Calibri" w:hAnsi="Calibri"/>
        </w:rPr>
        <w:t>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E5735E">
      <w:pPr>
        <w:jc w:val="both"/>
        <w:rPr>
          <w:rFonts w:ascii="Calibri" w:hAnsi="Calibri" w:cs="Helvetica"/>
        </w:rPr>
      </w:pPr>
      <w:r w:rsidRPr="00C83F7A">
        <w:rPr>
          <w:rFonts w:ascii="Calibri" w:hAnsi="Calibri" w:cs="Helvetica"/>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w:t>
      </w:r>
      <w:r w:rsidR="00E5735E">
        <w:rPr>
          <w:rFonts w:ascii="Calibri" w:hAnsi="Calibri" w:cs="Helvetica"/>
        </w:rPr>
        <w:t xml:space="preserve">posljednjeg poslodavca (ugovor, rješenje, </w:t>
      </w:r>
      <w:r w:rsidRPr="00C83F7A">
        <w:rPr>
          <w:rFonts w:ascii="Calibri" w:hAnsi="Calibri" w:cs="Helvetica"/>
        </w:rPr>
        <w:t>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iperveza"/>
            <w:rFonts w:ascii="Calibri" w:hAnsi="Calibri"/>
            <w:color w:val="auto"/>
          </w:rPr>
          <w:t>http://pomocnici.zagrebacka-zupanija.hr/index.html</w:t>
        </w:r>
      </w:hyperlink>
      <w:r w:rsidR="00BE4BCB" w:rsidRPr="00C83F7A">
        <w:rPr>
          <w:rFonts w:ascii="Calibri" w:hAnsi="Calibri"/>
        </w:rPr>
        <w:t>.</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Izabrani kandidat/</w:t>
      </w:r>
      <w:r w:rsidR="00E5735E">
        <w:rPr>
          <w:rFonts w:ascii="Calibri" w:hAnsi="Calibri"/>
        </w:rPr>
        <w:t>k</w:t>
      </w:r>
      <w:r w:rsidRPr="00D57926">
        <w:rPr>
          <w:rFonts w:ascii="Calibri" w:hAnsi="Calibri"/>
        </w:rPr>
        <w:t xml:space="preserve">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E5735E" w:rsidP="000951D7">
      <w:pPr>
        <w:jc w:val="both"/>
        <w:rPr>
          <w:rFonts w:ascii="Calibri" w:hAnsi="Calibri"/>
        </w:rPr>
      </w:pPr>
      <w:r>
        <w:rPr>
          <w:rFonts w:ascii="Calibri" w:hAnsi="Calibri"/>
        </w:rPr>
        <w:t>Izabrani/</w:t>
      </w:r>
      <w:r w:rsidR="000951D7" w:rsidRPr="00D57926">
        <w:rPr>
          <w:rFonts w:ascii="Calibri" w:hAnsi="Calibri"/>
        </w:rPr>
        <w:t>a kandidat/</w:t>
      </w:r>
      <w:r>
        <w:rPr>
          <w:rFonts w:ascii="Calibri" w:hAnsi="Calibri"/>
        </w:rPr>
        <w:t>k</w:t>
      </w:r>
      <w:r w:rsidR="000951D7" w:rsidRPr="00D57926">
        <w:rPr>
          <w:rFonts w:ascii="Calibri" w:hAnsi="Calibri"/>
        </w:rPr>
        <w: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r w:rsidR="00E5735E">
        <w:rPr>
          <w:rFonts w:ascii="Calibri" w:hAnsi="Calibri"/>
        </w:rPr>
        <w:t>k</w:t>
      </w:r>
      <w:r w:rsidRPr="00D57926">
        <w:rPr>
          <w:rFonts w:ascii="Calibri" w:hAnsi="Calibri"/>
        </w:rPr>
        <w:t>injom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0289C">
        <w:rPr>
          <w:rFonts w:ascii="Calibri" w:hAnsi="Calibri"/>
        </w:rPr>
        <w:t>1. kolovoza 2018.</w:t>
      </w:r>
      <w:r w:rsidR="00AE08FD" w:rsidRPr="00AE08FD">
        <w:rPr>
          <w:rFonts w:ascii="Calibri" w:hAnsi="Calibri"/>
        </w:rPr>
        <w:t xml:space="preserve"> godine</w:t>
      </w:r>
      <w:r w:rsidR="00560E2C">
        <w:rPr>
          <w:rFonts w:ascii="Calibri" w:hAnsi="Calibri"/>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 xml:space="preserve">Prijave na natječaj s dokazima o ispunjavanju uvjeta dostavljaju se na adresu škole: </w:t>
      </w:r>
      <w:r w:rsidR="00E5735E">
        <w:rPr>
          <w:rFonts w:ascii="Calibri" w:hAnsi="Calibri"/>
        </w:rPr>
        <w:t>Osnovna škola Bedenica, Bedenica 112, 10 381 Bedenica</w:t>
      </w:r>
      <w:r w:rsidR="00DF548B">
        <w:rPr>
          <w:rFonts w:ascii="Calibri" w:hAnsi="Calibri"/>
        </w:rPr>
        <w:t xml:space="preserve"> 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obratiti na brojeve</w:t>
      </w:r>
      <w:r w:rsidR="00D24594">
        <w:rPr>
          <w:rFonts w:ascii="Calibri" w:hAnsi="Calibri"/>
        </w:rPr>
        <w:t xml:space="preserve"> </w:t>
      </w:r>
      <w:r>
        <w:rPr>
          <w:rFonts w:ascii="Calibri" w:hAnsi="Calibri"/>
        </w:rPr>
        <w:t xml:space="preserve"> </w:t>
      </w:r>
      <w:r w:rsidR="00E5735E">
        <w:rPr>
          <w:rFonts w:ascii="Calibri" w:hAnsi="Calibri"/>
        </w:rPr>
        <w:t>01/2043-560 i 01/2043-530</w:t>
      </w:r>
      <w:r>
        <w:rPr>
          <w:rFonts w:ascii="Calibri" w:hAnsi="Calibri"/>
        </w:rPr>
        <w:t>.</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B"/>
    <w:rsid w:val="00071B3F"/>
    <w:rsid w:val="00085BDE"/>
    <w:rsid w:val="000951D7"/>
    <w:rsid w:val="000F6D7F"/>
    <w:rsid w:val="001A34F1"/>
    <w:rsid w:val="0020289C"/>
    <w:rsid w:val="002E1073"/>
    <w:rsid w:val="002E5E77"/>
    <w:rsid w:val="00334DDE"/>
    <w:rsid w:val="0039593E"/>
    <w:rsid w:val="003B7FC0"/>
    <w:rsid w:val="003D05B1"/>
    <w:rsid w:val="00407072"/>
    <w:rsid w:val="00420619"/>
    <w:rsid w:val="00427909"/>
    <w:rsid w:val="00460FE1"/>
    <w:rsid w:val="00483088"/>
    <w:rsid w:val="005235AF"/>
    <w:rsid w:val="00560E2C"/>
    <w:rsid w:val="005E31AB"/>
    <w:rsid w:val="005F2377"/>
    <w:rsid w:val="00616B83"/>
    <w:rsid w:val="00651770"/>
    <w:rsid w:val="006967B7"/>
    <w:rsid w:val="007766DE"/>
    <w:rsid w:val="007F6650"/>
    <w:rsid w:val="008E4DDC"/>
    <w:rsid w:val="008F4417"/>
    <w:rsid w:val="00904362"/>
    <w:rsid w:val="00937DD2"/>
    <w:rsid w:val="009510ED"/>
    <w:rsid w:val="00966A56"/>
    <w:rsid w:val="00973131"/>
    <w:rsid w:val="00A17CE1"/>
    <w:rsid w:val="00A261CD"/>
    <w:rsid w:val="00AC1595"/>
    <w:rsid w:val="00AC5664"/>
    <w:rsid w:val="00AE08FD"/>
    <w:rsid w:val="00BE4BCB"/>
    <w:rsid w:val="00C83F7A"/>
    <w:rsid w:val="00CC5BE2"/>
    <w:rsid w:val="00D22EF6"/>
    <w:rsid w:val="00D24594"/>
    <w:rsid w:val="00D52A26"/>
    <w:rsid w:val="00DF548B"/>
    <w:rsid w:val="00E5735E"/>
    <w:rsid w:val="00E904AC"/>
    <w:rsid w:val="00EC5B1C"/>
    <w:rsid w:val="00F1532B"/>
    <w:rsid w:val="00F34FA5"/>
    <w:rsid w:val="00F9526B"/>
    <w:rsid w:val="00F9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0A1F"/>
  <w15:docId w15:val="{3BF78FB8-19EF-4575-8F60-4F91F01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iprugovecki</dc:creator>
  <cp:lastModifiedBy>Tajnistvo</cp:lastModifiedBy>
  <cp:revision>3</cp:revision>
  <cp:lastPrinted>2018-07-13T11:27:00Z</cp:lastPrinted>
  <dcterms:created xsi:type="dcterms:W3CDTF">2018-07-27T07:21:00Z</dcterms:created>
  <dcterms:modified xsi:type="dcterms:W3CDTF">2018-07-27T07:38:00Z</dcterms:modified>
</cp:coreProperties>
</file>