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3926BE">
      <w:proofErr w:type="spellStart"/>
      <w:r>
        <w:t>Elliot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2/2 </w:t>
      </w:r>
    </w:p>
    <w:p w:rsidR="003926BE" w:rsidRDefault="003926BE" w:rsidP="003926BE">
      <w:pPr>
        <w:pStyle w:val="Odlomakpopisa"/>
        <w:numPr>
          <w:ilvl w:val="0"/>
          <w:numId w:val="1"/>
        </w:numPr>
      </w:pPr>
      <w:r>
        <w:t xml:space="preserve">ponovite kako </w:t>
      </w:r>
      <w:proofErr w:type="spellStart"/>
      <w:r>
        <w:t>Tess</w:t>
      </w:r>
      <w:proofErr w:type="spellEnd"/>
      <w:r>
        <w:t xml:space="preserve"> provodi dan. Ponovno odgovorite na pitanja s prošlog sata. </w:t>
      </w:r>
    </w:p>
    <w:p w:rsidR="003926BE" w:rsidRDefault="003926BE" w:rsidP="003926BE">
      <w:pPr>
        <w:pStyle w:val="Odlomakpopisa"/>
        <w:numPr>
          <w:ilvl w:val="0"/>
          <w:numId w:val="1"/>
        </w:numPr>
      </w:pPr>
      <w:r>
        <w:t xml:space="preserve">tekst možete poslušati na svome </w:t>
      </w:r>
      <w:proofErr w:type="spellStart"/>
      <w:r>
        <w:t>CDu</w:t>
      </w:r>
      <w:proofErr w:type="spellEnd"/>
      <w:r>
        <w:t xml:space="preserve"> ili na ovome linku </w:t>
      </w:r>
      <w:hyperlink r:id="rId5" w:history="1">
        <w:r w:rsidRPr="002549A1">
          <w:rPr>
            <w:rStyle w:val="Hiperveza"/>
          </w:rPr>
          <w:t>https://carnet-my.sharepoint.com/:u:/g/personal/maja_loborec1_skole_hr/EaqMJtCnHF1DqN15d-AArhEBYABpk5VfoZoZM_SlCRCicg?e=kQEFdw</w:t>
        </w:r>
      </w:hyperlink>
      <w:r>
        <w:t xml:space="preserve"> (</w:t>
      </w:r>
      <w:proofErr w:type="spellStart"/>
      <w:r>
        <w:t>Track</w:t>
      </w:r>
      <w:proofErr w:type="spellEnd"/>
      <w:r>
        <w:t xml:space="preserve"> 38)</w:t>
      </w:r>
    </w:p>
    <w:p w:rsidR="003926BE" w:rsidRDefault="003926BE" w:rsidP="003926BE">
      <w:pPr>
        <w:pStyle w:val="Odlomakpopisa"/>
        <w:numPr>
          <w:ilvl w:val="0"/>
          <w:numId w:val="1"/>
        </w:numPr>
      </w:pPr>
      <w:r>
        <w:t>Prepiši sljedeće u bilježnicu.</w:t>
      </w:r>
    </w:p>
    <w:p w:rsidR="003926BE" w:rsidRDefault="003926BE" w:rsidP="003926BE">
      <w:pPr>
        <w:ind w:left="360"/>
      </w:pPr>
      <w:r>
        <w:rPr>
          <w:noProof/>
          <w:lang w:eastAsia="hr-HR"/>
        </w:rPr>
        <w:drawing>
          <wp:inline distT="0" distB="0" distL="0" distR="0">
            <wp:extent cx="5760720" cy="1507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r.eliot and tess grammar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BE" w:rsidRDefault="003926BE" w:rsidP="003926BE"/>
    <w:p w:rsidR="003926BE" w:rsidRDefault="003926BE" w:rsidP="003926BE">
      <w:r>
        <w:t>Ovdje vidimo, da kada pričamo kako netko nešto radi, glagol ili riječ koja izražava neku radnju ili aktivnost na kraju sadrži slovo –S ili –ES.</w:t>
      </w:r>
    </w:p>
    <w:p w:rsidR="003926BE" w:rsidRDefault="003926BE" w:rsidP="003926BE">
      <w:r>
        <w:t xml:space="preserve">Za sebe bi rekli: I </w:t>
      </w:r>
      <w:proofErr w:type="spellStart"/>
      <w:r w:rsidRPr="003926BE">
        <w:rPr>
          <w:color w:val="00B0F0"/>
        </w:rPr>
        <w:t>like</w:t>
      </w:r>
      <w:proofErr w:type="spellEnd"/>
      <w:r w:rsidRPr="003926BE">
        <w:rPr>
          <w:color w:val="00B0F0"/>
        </w:rPr>
        <w:t xml:space="preserve"> </w:t>
      </w:r>
      <w:proofErr w:type="spellStart"/>
      <w:r>
        <w:t>ice-cream</w:t>
      </w:r>
      <w:proofErr w:type="spellEnd"/>
      <w:r>
        <w:t>.</w:t>
      </w:r>
    </w:p>
    <w:p w:rsidR="003926BE" w:rsidRDefault="003926BE" w:rsidP="003926BE">
      <w:r>
        <w:t xml:space="preserve">Za svoju sestru bismo rekli: </w:t>
      </w:r>
      <w:proofErr w:type="spellStart"/>
      <w:r>
        <w:t>She</w:t>
      </w:r>
      <w:proofErr w:type="spellEnd"/>
      <w:r>
        <w:t xml:space="preserve"> </w:t>
      </w:r>
      <w:proofErr w:type="spellStart"/>
      <w:r w:rsidRPr="003926BE">
        <w:rPr>
          <w:color w:val="00B0F0"/>
        </w:rPr>
        <w:t>like</w:t>
      </w:r>
      <w:r w:rsidRPr="003926BE">
        <w:rPr>
          <w:color w:val="FF0000"/>
        </w:rPr>
        <w:t>s</w:t>
      </w:r>
      <w:proofErr w:type="spellEnd"/>
      <w:r>
        <w:t xml:space="preserve"> </w:t>
      </w:r>
      <w:proofErr w:type="spellStart"/>
      <w:r>
        <w:t>ice-cream</w:t>
      </w:r>
      <w:proofErr w:type="spellEnd"/>
      <w:r>
        <w:t>.</w:t>
      </w:r>
    </w:p>
    <w:p w:rsidR="00861887" w:rsidRDefault="00861887" w:rsidP="003926BE">
      <w:r>
        <w:t>Pogledaj i prouči primjere u tablici.</w:t>
      </w:r>
    </w:p>
    <w:tbl>
      <w:tblPr>
        <w:tblStyle w:val="Reetkatablice"/>
        <w:tblW w:w="6955" w:type="dxa"/>
        <w:tblLook w:val="04A0" w:firstRow="1" w:lastRow="0" w:firstColumn="1" w:lastColumn="0" w:noHBand="0" w:noVBand="1"/>
      </w:tblPr>
      <w:tblGrid>
        <w:gridCol w:w="3011"/>
        <w:gridCol w:w="3944"/>
      </w:tblGrid>
      <w:tr w:rsidR="003926BE" w:rsidTr="00861887">
        <w:trPr>
          <w:trHeight w:val="368"/>
        </w:trPr>
        <w:tc>
          <w:tcPr>
            <w:tcW w:w="0" w:type="auto"/>
          </w:tcPr>
          <w:p w:rsidR="003926BE" w:rsidRDefault="003926BE" w:rsidP="003926BE">
            <w:r>
              <w:t>JA</w:t>
            </w:r>
          </w:p>
        </w:tc>
        <w:tc>
          <w:tcPr>
            <w:tcW w:w="0" w:type="auto"/>
          </w:tcPr>
          <w:p w:rsidR="003926BE" w:rsidRDefault="003926BE" w:rsidP="003926BE">
            <w:r>
              <w:t>TESS (ILI NETKO DRUGI)</w:t>
            </w:r>
          </w:p>
        </w:tc>
      </w:tr>
      <w:tr w:rsidR="003926BE" w:rsidTr="00861887">
        <w:trPr>
          <w:trHeight w:val="368"/>
        </w:trPr>
        <w:tc>
          <w:tcPr>
            <w:tcW w:w="0" w:type="auto"/>
          </w:tcPr>
          <w:p w:rsidR="003926BE" w:rsidRDefault="003926BE" w:rsidP="003926BE">
            <w:r>
              <w:t xml:space="preserve">I </w:t>
            </w:r>
            <w:r w:rsidRPr="00861887">
              <w:rPr>
                <w:color w:val="00B0F0"/>
              </w:rPr>
              <w:t>wake</w:t>
            </w:r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at 8 </w:t>
            </w:r>
            <w:proofErr w:type="spellStart"/>
            <w:r>
              <w:t>o'clock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926BE" w:rsidRDefault="003926BE" w:rsidP="003926BE">
            <w:proofErr w:type="spellStart"/>
            <w:r>
              <w:t>Tess</w:t>
            </w:r>
            <w:proofErr w:type="spellEnd"/>
            <w:r>
              <w:t xml:space="preserve"> (</w:t>
            </w:r>
            <w:proofErr w:type="spellStart"/>
            <w:r>
              <w:t>She</w:t>
            </w:r>
            <w:proofErr w:type="spellEnd"/>
            <w:r>
              <w:t xml:space="preserve">) </w:t>
            </w:r>
            <w:proofErr w:type="spellStart"/>
            <w:r w:rsidRPr="00861887">
              <w:rPr>
                <w:color w:val="00B0F0"/>
              </w:rPr>
              <w:t>wake</w:t>
            </w:r>
            <w:r w:rsidRPr="00861887">
              <w:rPr>
                <w:color w:val="FF0000"/>
              </w:rPr>
              <w:t>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late.</w:t>
            </w:r>
          </w:p>
        </w:tc>
      </w:tr>
      <w:tr w:rsidR="003926BE" w:rsidTr="00861887">
        <w:trPr>
          <w:trHeight w:val="383"/>
        </w:trPr>
        <w:tc>
          <w:tcPr>
            <w:tcW w:w="0" w:type="auto"/>
          </w:tcPr>
          <w:p w:rsidR="003926BE" w:rsidRDefault="00861887" w:rsidP="003926BE">
            <w:r>
              <w:t xml:space="preserve">I </w:t>
            </w:r>
            <w:proofErr w:type="spellStart"/>
            <w:r w:rsidRPr="00861887">
              <w:rPr>
                <w:color w:val="00B0F0"/>
              </w:rPr>
              <w:t>eat</w:t>
            </w:r>
            <w:proofErr w:type="spellEnd"/>
            <w:r>
              <w:t xml:space="preserve"> a </w:t>
            </w:r>
            <w:proofErr w:type="spellStart"/>
            <w:r>
              <w:t>sandwich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926BE" w:rsidRDefault="00861887" w:rsidP="003926BE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eat</w:t>
            </w:r>
            <w:r w:rsidRPr="00861887">
              <w:rPr>
                <w:color w:val="FF0000"/>
              </w:rPr>
              <w:t>s</w:t>
            </w:r>
            <w:proofErr w:type="spellEnd"/>
            <w:r w:rsidRPr="00861887">
              <w:rPr>
                <w:color w:val="FF0000"/>
              </w:rPr>
              <w:t xml:space="preserve"> </w:t>
            </w:r>
            <w:r>
              <w:t xml:space="preserve">a </w:t>
            </w:r>
            <w:proofErr w:type="spellStart"/>
            <w:r>
              <w:t>worm</w:t>
            </w:r>
            <w:proofErr w:type="spellEnd"/>
            <w:r>
              <w:t xml:space="preserve"> </w:t>
            </w:r>
            <w:proofErr w:type="spellStart"/>
            <w:r>
              <w:t>salad</w:t>
            </w:r>
            <w:proofErr w:type="spellEnd"/>
            <w:r>
              <w:t>.</w:t>
            </w:r>
          </w:p>
        </w:tc>
      </w:tr>
      <w:tr w:rsidR="003926BE" w:rsidTr="00861887">
        <w:trPr>
          <w:trHeight w:val="368"/>
        </w:trPr>
        <w:tc>
          <w:tcPr>
            <w:tcW w:w="0" w:type="auto"/>
          </w:tcPr>
          <w:p w:rsidR="003926BE" w:rsidRDefault="00861887" w:rsidP="003926BE">
            <w:r>
              <w:t xml:space="preserve">I </w:t>
            </w:r>
            <w:proofErr w:type="spellStart"/>
            <w:r w:rsidRPr="00861887">
              <w:rPr>
                <w:color w:val="00B0F0"/>
              </w:rPr>
              <w:t>visit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Karlo.</w:t>
            </w:r>
          </w:p>
        </w:tc>
        <w:tc>
          <w:tcPr>
            <w:tcW w:w="0" w:type="auto"/>
          </w:tcPr>
          <w:p w:rsidR="003926BE" w:rsidRDefault="00861887" w:rsidP="003926BE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visit</w:t>
            </w:r>
            <w:r w:rsidRPr="00861887">
              <w:rPr>
                <w:color w:val="FF0000"/>
              </w:rPr>
              <w:t>s</w:t>
            </w:r>
            <w:proofErr w:type="spellEnd"/>
            <w:r w:rsidRPr="00861887">
              <w:rPr>
                <w:color w:val="FF0000"/>
              </w:rP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Owly</w:t>
            </w:r>
            <w:proofErr w:type="spellEnd"/>
            <w:r>
              <w:t>.</w:t>
            </w:r>
          </w:p>
        </w:tc>
      </w:tr>
      <w:tr w:rsidR="003926BE" w:rsidTr="00861887">
        <w:trPr>
          <w:trHeight w:val="368"/>
        </w:trPr>
        <w:tc>
          <w:tcPr>
            <w:tcW w:w="0" w:type="auto"/>
          </w:tcPr>
          <w:p w:rsidR="003926BE" w:rsidRDefault="00861887" w:rsidP="003926BE">
            <w:r>
              <w:t xml:space="preserve">I </w:t>
            </w:r>
            <w:proofErr w:type="spellStart"/>
            <w:r w:rsidRPr="00861887">
              <w:rPr>
                <w:color w:val="00B0F0"/>
              </w:rPr>
              <w:t>watch</w:t>
            </w:r>
            <w:proofErr w:type="spellEnd"/>
            <w:r>
              <w:t xml:space="preserve"> </w:t>
            </w:r>
            <w:proofErr w:type="spellStart"/>
            <w:r>
              <w:t>Inspector</w:t>
            </w:r>
            <w:proofErr w:type="spellEnd"/>
            <w:r>
              <w:t xml:space="preserve"> </w:t>
            </w:r>
            <w:proofErr w:type="spellStart"/>
            <w:r>
              <w:t>Rex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926BE" w:rsidRDefault="00861887" w:rsidP="003926BE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watch</w:t>
            </w:r>
            <w:r w:rsidRPr="00861887">
              <w:rPr>
                <w:color w:val="FF0000"/>
              </w:rPr>
              <w:t>es</w:t>
            </w:r>
            <w:proofErr w:type="spellEnd"/>
            <w:r>
              <w:t xml:space="preserve">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Cop</w:t>
            </w:r>
            <w:proofErr w:type="spellEnd"/>
            <w:r>
              <w:t>.</w:t>
            </w:r>
          </w:p>
        </w:tc>
      </w:tr>
      <w:tr w:rsidR="003926BE" w:rsidTr="00861887">
        <w:trPr>
          <w:trHeight w:val="368"/>
        </w:trPr>
        <w:tc>
          <w:tcPr>
            <w:tcW w:w="0" w:type="auto"/>
          </w:tcPr>
          <w:p w:rsidR="003926BE" w:rsidRDefault="00861887" w:rsidP="003926BE">
            <w:r>
              <w:t xml:space="preserve">I </w:t>
            </w:r>
            <w:proofErr w:type="spellStart"/>
            <w:r w:rsidRPr="00861887">
              <w:rPr>
                <w:color w:val="00B0F0"/>
              </w:rPr>
              <w:t>go</w:t>
            </w:r>
            <w:proofErr w:type="spellEnd"/>
            <w:r>
              <w:t xml:space="preserve"> to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3926BE" w:rsidRDefault="00861887" w:rsidP="003926BE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go</w:t>
            </w:r>
            <w:r w:rsidRPr="00861887">
              <w:rPr>
                <w:color w:val="FF0000"/>
              </w:rPr>
              <w:t>es</w:t>
            </w:r>
            <w:proofErr w:type="spellEnd"/>
            <w:r>
              <w:t xml:space="preserve"> to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</w:tbl>
    <w:p w:rsidR="003926BE" w:rsidRDefault="003926BE" w:rsidP="003926BE"/>
    <w:p w:rsidR="00861887" w:rsidRDefault="00861887" w:rsidP="003926BE">
      <w:r>
        <w:t>Kada glagol ima nastavak –ES? Kada završava na –CH (</w:t>
      </w:r>
      <w:proofErr w:type="spellStart"/>
      <w:r>
        <w:t>watch</w:t>
      </w:r>
      <w:proofErr w:type="spellEnd"/>
      <w:r>
        <w:t xml:space="preserve"> -&gt; </w:t>
      </w:r>
      <w:proofErr w:type="spellStart"/>
      <w:r>
        <w:t>watches</w:t>
      </w:r>
      <w:proofErr w:type="spellEnd"/>
      <w:r>
        <w:t>), -SH (</w:t>
      </w:r>
      <w:proofErr w:type="spellStart"/>
      <w:r>
        <w:t>brush</w:t>
      </w:r>
      <w:proofErr w:type="spellEnd"/>
      <w:r>
        <w:t xml:space="preserve"> -&gt; </w:t>
      </w:r>
      <w:proofErr w:type="spellStart"/>
      <w:r>
        <w:t>brushes</w:t>
      </w:r>
      <w:proofErr w:type="spellEnd"/>
      <w:r>
        <w:t>), -SS (</w:t>
      </w:r>
      <w:proofErr w:type="spellStart"/>
      <w:r>
        <w:t>miss</w:t>
      </w:r>
      <w:proofErr w:type="spellEnd"/>
      <w:r>
        <w:t xml:space="preserve"> -&gt; </w:t>
      </w:r>
      <w:proofErr w:type="spellStart"/>
      <w:r>
        <w:t>misses</w:t>
      </w:r>
      <w:proofErr w:type="spellEnd"/>
      <w:r>
        <w:t>) i na –O (</w:t>
      </w:r>
      <w:proofErr w:type="spellStart"/>
      <w:r>
        <w:t>go</w:t>
      </w:r>
      <w:proofErr w:type="spellEnd"/>
      <w:r>
        <w:t xml:space="preserve"> -&gt; </w:t>
      </w:r>
      <w:proofErr w:type="spellStart"/>
      <w:r>
        <w:t>goes</w:t>
      </w:r>
      <w:proofErr w:type="spellEnd"/>
      <w:r>
        <w:t>).</w:t>
      </w:r>
    </w:p>
    <w:p w:rsidR="00436D5A" w:rsidRDefault="00436D5A" w:rsidP="003926BE"/>
    <w:p w:rsidR="00436D5A" w:rsidRDefault="00436D5A" w:rsidP="003926BE">
      <w:r>
        <w:t xml:space="preserve">Kada želimo reći da netko nešto NE radi tada koristimo riječ </w:t>
      </w:r>
      <w:r w:rsidRPr="00436D5A">
        <w:rPr>
          <w:color w:val="00B050"/>
        </w:rPr>
        <w:t xml:space="preserve">DOESN'T </w:t>
      </w:r>
      <w:r>
        <w:t>prije glagola.</w:t>
      </w:r>
    </w:p>
    <w:p w:rsidR="00436D5A" w:rsidRDefault="00436D5A" w:rsidP="003926BE">
      <w:r w:rsidRPr="00436D5A">
        <w:rPr>
          <w:u w:val="single"/>
        </w:rPr>
        <w:t>Primjer</w:t>
      </w:r>
      <w:r>
        <w:t>:</w:t>
      </w:r>
    </w:p>
    <w:p w:rsidR="00436D5A" w:rsidRPr="00436D5A" w:rsidRDefault="00436D5A" w:rsidP="003926BE">
      <w:proofErr w:type="spellStart"/>
      <w:r>
        <w:t>Tess</w:t>
      </w:r>
      <w:proofErr w:type="spellEnd"/>
      <w:r>
        <w:t xml:space="preserve"> </w:t>
      </w:r>
      <w:proofErr w:type="spellStart"/>
      <w:r w:rsidRPr="00436D5A">
        <w:rPr>
          <w:color w:val="00B050"/>
        </w:rPr>
        <w:t>doesn't</w:t>
      </w:r>
      <w:proofErr w:type="spellEnd"/>
      <w:r>
        <w:t xml:space="preserve"> </w:t>
      </w:r>
      <w:proofErr w:type="spellStart"/>
      <w:r w:rsidRPr="00436D5A">
        <w:rPr>
          <w:color w:val="00B0F0"/>
        </w:rPr>
        <w:t>brush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teeth</w:t>
      </w:r>
      <w:proofErr w:type="spellEnd"/>
      <w:r>
        <w:t>.                              Gdje je nestao –</w:t>
      </w:r>
      <w:r w:rsidRPr="00436D5A">
        <w:rPr>
          <w:color w:val="FF0000"/>
        </w:rPr>
        <w:t xml:space="preserve">S </w:t>
      </w:r>
      <w:r>
        <w:t>ili –</w:t>
      </w:r>
      <w:r w:rsidRPr="00436D5A">
        <w:rPr>
          <w:color w:val="FF0000"/>
        </w:rPr>
        <w:t>ES</w:t>
      </w:r>
      <w:r>
        <w:t xml:space="preserve">? Pojeo ga je </w:t>
      </w:r>
    </w:p>
    <w:p w:rsidR="00436D5A" w:rsidRDefault="00436D5A" w:rsidP="003926BE">
      <w:proofErr w:type="spellStart"/>
      <w:r>
        <w:t>She</w:t>
      </w:r>
      <w:proofErr w:type="spellEnd"/>
      <w:r>
        <w:t xml:space="preserve"> </w:t>
      </w:r>
      <w:proofErr w:type="spellStart"/>
      <w:r w:rsidRPr="00436D5A">
        <w:rPr>
          <w:color w:val="00B050"/>
        </w:rPr>
        <w:t>doesn't</w:t>
      </w:r>
      <w:proofErr w:type="spellEnd"/>
      <w:r>
        <w:t xml:space="preserve"> </w:t>
      </w:r>
      <w:proofErr w:type="spellStart"/>
      <w:r w:rsidRPr="00436D5A">
        <w:rPr>
          <w:color w:val="00B0F0"/>
        </w:rPr>
        <w:t>eat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. </w:t>
      </w:r>
      <w:r>
        <w:tab/>
      </w:r>
      <w:r>
        <w:tab/>
      </w:r>
      <w:r>
        <w:tab/>
        <w:t xml:space="preserve">      </w:t>
      </w:r>
      <w:r>
        <w:t>DOESN'T.</w:t>
      </w:r>
    </w:p>
    <w:p w:rsidR="00436D5A" w:rsidRDefault="00436D5A" w:rsidP="003926BE"/>
    <w:p w:rsidR="00436D5A" w:rsidRDefault="00436D5A" w:rsidP="003926BE"/>
    <w:p w:rsidR="00436D5A" w:rsidRDefault="00436D5A" w:rsidP="003926BE">
      <w:r>
        <w:lastRenderedPageBreak/>
        <w:t>Pogledaj i prouči tablicu.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36D5A" w:rsidTr="00436D5A">
        <w:tc>
          <w:tcPr>
            <w:tcW w:w="4531" w:type="dxa"/>
          </w:tcPr>
          <w:p w:rsidR="00436D5A" w:rsidRDefault="00436D5A" w:rsidP="00436D5A">
            <w:r>
              <w:t>TESS (ILI NETKO DRUGI)</w:t>
            </w:r>
          </w:p>
        </w:tc>
        <w:tc>
          <w:tcPr>
            <w:tcW w:w="4531" w:type="dxa"/>
          </w:tcPr>
          <w:p w:rsidR="00436D5A" w:rsidRPr="00590913" w:rsidRDefault="00436D5A" w:rsidP="00436D5A">
            <w:r>
              <w:t>TESS to ne radi</w:t>
            </w:r>
          </w:p>
        </w:tc>
      </w:tr>
      <w:tr w:rsidR="00436D5A" w:rsidTr="00436D5A">
        <w:tc>
          <w:tcPr>
            <w:tcW w:w="4531" w:type="dxa"/>
          </w:tcPr>
          <w:p w:rsidR="00436D5A" w:rsidRDefault="00436D5A" w:rsidP="00436D5A">
            <w:proofErr w:type="spellStart"/>
            <w:r>
              <w:t>Tess</w:t>
            </w:r>
            <w:proofErr w:type="spellEnd"/>
            <w:r>
              <w:t xml:space="preserve"> (</w:t>
            </w:r>
            <w:proofErr w:type="spellStart"/>
            <w:r>
              <w:t>She</w:t>
            </w:r>
            <w:proofErr w:type="spellEnd"/>
            <w:r>
              <w:t xml:space="preserve">) </w:t>
            </w:r>
            <w:proofErr w:type="spellStart"/>
            <w:r w:rsidRPr="00861887">
              <w:rPr>
                <w:color w:val="00B0F0"/>
              </w:rPr>
              <w:t>wake</w:t>
            </w:r>
            <w:r w:rsidRPr="00861887">
              <w:rPr>
                <w:color w:val="FF0000"/>
              </w:rPr>
              <w:t>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late.</w:t>
            </w:r>
          </w:p>
        </w:tc>
        <w:tc>
          <w:tcPr>
            <w:tcW w:w="4531" w:type="dxa"/>
          </w:tcPr>
          <w:p w:rsidR="00436D5A" w:rsidRPr="00590913" w:rsidRDefault="00436D5A" w:rsidP="00436D5A">
            <w:proofErr w:type="spellStart"/>
            <w:r w:rsidRPr="00590913">
              <w:t>Tess</w:t>
            </w:r>
            <w:proofErr w:type="spellEnd"/>
            <w:r w:rsidRPr="00590913">
              <w:t xml:space="preserve"> (</w:t>
            </w:r>
            <w:proofErr w:type="spellStart"/>
            <w:r w:rsidRPr="00590913">
              <w:t>She</w:t>
            </w:r>
            <w:proofErr w:type="spellEnd"/>
            <w:r w:rsidRPr="00590913">
              <w:t xml:space="preserve">) </w:t>
            </w:r>
            <w:proofErr w:type="spellStart"/>
            <w:r w:rsidRPr="00436D5A">
              <w:rPr>
                <w:color w:val="00B050"/>
              </w:rPr>
              <w:t>doesn't</w:t>
            </w:r>
            <w:proofErr w:type="spellEnd"/>
            <w:r>
              <w:t xml:space="preserve"> </w:t>
            </w:r>
            <w:r w:rsidRPr="00436D5A">
              <w:rPr>
                <w:color w:val="00B0F0"/>
              </w:rPr>
              <w:t>wake</w:t>
            </w:r>
            <w:r w:rsidRPr="00590913">
              <w:t xml:space="preserve"> </w:t>
            </w:r>
            <w:proofErr w:type="spellStart"/>
            <w:r w:rsidRPr="00590913">
              <w:t>up</w:t>
            </w:r>
            <w:proofErr w:type="spellEnd"/>
            <w:r w:rsidRPr="00590913">
              <w:t xml:space="preserve"> late.</w:t>
            </w:r>
          </w:p>
        </w:tc>
      </w:tr>
      <w:tr w:rsidR="00436D5A" w:rsidTr="00436D5A">
        <w:tc>
          <w:tcPr>
            <w:tcW w:w="4531" w:type="dxa"/>
          </w:tcPr>
          <w:p w:rsidR="00436D5A" w:rsidRDefault="00436D5A" w:rsidP="00436D5A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eat</w:t>
            </w:r>
            <w:r w:rsidRPr="00861887">
              <w:rPr>
                <w:color w:val="FF0000"/>
              </w:rPr>
              <w:t>s</w:t>
            </w:r>
            <w:proofErr w:type="spellEnd"/>
            <w:r w:rsidRPr="00861887">
              <w:rPr>
                <w:color w:val="FF0000"/>
              </w:rPr>
              <w:t xml:space="preserve"> </w:t>
            </w:r>
            <w:r>
              <w:t xml:space="preserve">a </w:t>
            </w:r>
            <w:proofErr w:type="spellStart"/>
            <w:r>
              <w:t>worm</w:t>
            </w:r>
            <w:proofErr w:type="spellEnd"/>
            <w:r>
              <w:t xml:space="preserve"> </w:t>
            </w:r>
            <w:proofErr w:type="spellStart"/>
            <w:r>
              <w:t>salad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436D5A" w:rsidRPr="00590913" w:rsidRDefault="00436D5A" w:rsidP="00436D5A">
            <w:proofErr w:type="spellStart"/>
            <w:r w:rsidRPr="00590913">
              <w:t>She</w:t>
            </w:r>
            <w:proofErr w:type="spellEnd"/>
            <w:r w:rsidRPr="00590913">
              <w:t xml:space="preserve"> </w:t>
            </w:r>
            <w:proofErr w:type="spellStart"/>
            <w:r w:rsidRPr="00436D5A">
              <w:rPr>
                <w:color w:val="00B050"/>
              </w:rPr>
              <w:t>doesn't</w:t>
            </w:r>
            <w:proofErr w:type="spellEnd"/>
            <w:r>
              <w:t xml:space="preserve"> </w:t>
            </w:r>
            <w:proofErr w:type="spellStart"/>
            <w:r w:rsidRPr="00436D5A">
              <w:rPr>
                <w:color w:val="00B0F0"/>
              </w:rPr>
              <w:t>eat</w:t>
            </w:r>
            <w:proofErr w:type="spellEnd"/>
            <w:r w:rsidRPr="00590913">
              <w:t xml:space="preserve"> a </w:t>
            </w:r>
            <w:proofErr w:type="spellStart"/>
            <w:r w:rsidRPr="00590913">
              <w:t>worm</w:t>
            </w:r>
            <w:proofErr w:type="spellEnd"/>
            <w:r w:rsidRPr="00590913">
              <w:t xml:space="preserve"> </w:t>
            </w:r>
            <w:proofErr w:type="spellStart"/>
            <w:r w:rsidRPr="00590913">
              <w:t>salad</w:t>
            </w:r>
            <w:proofErr w:type="spellEnd"/>
            <w:r w:rsidRPr="00590913">
              <w:t>.</w:t>
            </w:r>
          </w:p>
        </w:tc>
      </w:tr>
      <w:tr w:rsidR="00436D5A" w:rsidTr="00436D5A">
        <w:tc>
          <w:tcPr>
            <w:tcW w:w="4531" w:type="dxa"/>
          </w:tcPr>
          <w:p w:rsidR="00436D5A" w:rsidRDefault="00436D5A" w:rsidP="00436D5A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visit</w:t>
            </w:r>
            <w:r w:rsidRPr="00861887">
              <w:rPr>
                <w:color w:val="FF0000"/>
              </w:rPr>
              <w:t>s</w:t>
            </w:r>
            <w:proofErr w:type="spellEnd"/>
            <w:r w:rsidRPr="00861887">
              <w:rPr>
                <w:color w:val="FF0000"/>
              </w:rP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Owly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436D5A" w:rsidRPr="00590913" w:rsidRDefault="00436D5A" w:rsidP="00436D5A">
            <w:proofErr w:type="spellStart"/>
            <w:r w:rsidRPr="00590913">
              <w:t>She</w:t>
            </w:r>
            <w:proofErr w:type="spellEnd"/>
            <w:r w:rsidRPr="00590913">
              <w:t xml:space="preserve"> </w:t>
            </w:r>
            <w:proofErr w:type="spellStart"/>
            <w:r w:rsidRPr="00436D5A">
              <w:rPr>
                <w:color w:val="00B050"/>
              </w:rPr>
              <w:t>doesn't</w:t>
            </w:r>
            <w:proofErr w:type="spellEnd"/>
            <w:r>
              <w:t xml:space="preserve"> </w:t>
            </w:r>
            <w:proofErr w:type="spellStart"/>
            <w:r w:rsidRPr="00436D5A">
              <w:rPr>
                <w:color w:val="00B0F0"/>
              </w:rPr>
              <w:t>visit</w:t>
            </w:r>
            <w:proofErr w:type="spellEnd"/>
            <w:r w:rsidRPr="00590913">
              <w:t xml:space="preserve"> </w:t>
            </w:r>
            <w:proofErr w:type="spellStart"/>
            <w:r w:rsidRPr="00590913">
              <w:t>her</w:t>
            </w:r>
            <w:proofErr w:type="spellEnd"/>
            <w:r w:rsidRPr="00590913">
              <w:t xml:space="preserve"> </w:t>
            </w:r>
            <w:proofErr w:type="spellStart"/>
            <w:r w:rsidRPr="00590913">
              <w:t>friend</w:t>
            </w:r>
            <w:proofErr w:type="spellEnd"/>
            <w:r w:rsidRPr="00590913">
              <w:t xml:space="preserve"> </w:t>
            </w:r>
            <w:proofErr w:type="spellStart"/>
            <w:r w:rsidRPr="00590913">
              <w:t>Owly</w:t>
            </w:r>
            <w:proofErr w:type="spellEnd"/>
            <w:r w:rsidRPr="00590913">
              <w:t>.</w:t>
            </w:r>
          </w:p>
        </w:tc>
      </w:tr>
      <w:tr w:rsidR="00436D5A" w:rsidTr="00436D5A">
        <w:tc>
          <w:tcPr>
            <w:tcW w:w="4531" w:type="dxa"/>
          </w:tcPr>
          <w:p w:rsidR="00436D5A" w:rsidRDefault="00436D5A" w:rsidP="00436D5A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watch</w:t>
            </w:r>
            <w:r w:rsidRPr="00861887">
              <w:rPr>
                <w:color w:val="FF0000"/>
              </w:rPr>
              <w:t>es</w:t>
            </w:r>
            <w:proofErr w:type="spellEnd"/>
            <w:r>
              <w:t xml:space="preserve">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Cop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436D5A" w:rsidRPr="00590913" w:rsidRDefault="00436D5A" w:rsidP="00436D5A">
            <w:proofErr w:type="spellStart"/>
            <w:r w:rsidRPr="00590913">
              <w:t>She</w:t>
            </w:r>
            <w:proofErr w:type="spellEnd"/>
            <w:r w:rsidRPr="00590913">
              <w:t xml:space="preserve"> </w:t>
            </w:r>
            <w:proofErr w:type="spellStart"/>
            <w:r w:rsidRPr="00436D5A">
              <w:rPr>
                <w:color w:val="00B050"/>
              </w:rPr>
              <w:t>doesn't</w:t>
            </w:r>
            <w:proofErr w:type="spellEnd"/>
            <w:r>
              <w:t xml:space="preserve"> </w:t>
            </w:r>
            <w:proofErr w:type="spellStart"/>
            <w:r w:rsidRPr="00436D5A">
              <w:rPr>
                <w:color w:val="00B0F0"/>
              </w:rPr>
              <w:t>watch</w:t>
            </w:r>
            <w:proofErr w:type="spellEnd"/>
            <w:r w:rsidRPr="00590913">
              <w:t xml:space="preserve"> </w:t>
            </w:r>
            <w:proofErr w:type="spellStart"/>
            <w:r w:rsidRPr="00590913">
              <w:t>Owl</w:t>
            </w:r>
            <w:proofErr w:type="spellEnd"/>
            <w:r w:rsidRPr="00590913">
              <w:t xml:space="preserve"> </w:t>
            </w:r>
            <w:proofErr w:type="spellStart"/>
            <w:r w:rsidRPr="00590913">
              <w:t>Cop</w:t>
            </w:r>
            <w:proofErr w:type="spellEnd"/>
            <w:r w:rsidRPr="00590913">
              <w:t>.</w:t>
            </w:r>
          </w:p>
        </w:tc>
      </w:tr>
      <w:tr w:rsidR="00436D5A" w:rsidTr="00436D5A">
        <w:tc>
          <w:tcPr>
            <w:tcW w:w="4531" w:type="dxa"/>
          </w:tcPr>
          <w:p w:rsidR="00436D5A" w:rsidRDefault="00436D5A" w:rsidP="00436D5A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go</w:t>
            </w:r>
            <w:r w:rsidRPr="00861887">
              <w:rPr>
                <w:color w:val="FF0000"/>
              </w:rPr>
              <w:t>es</w:t>
            </w:r>
            <w:proofErr w:type="spellEnd"/>
            <w:r>
              <w:t xml:space="preserve"> to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436D5A" w:rsidRPr="00590913" w:rsidRDefault="00E673B3" w:rsidP="00436D5A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E673B3">
              <w:rPr>
                <w:color w:val="92D050"/>
              </w:rPr>
              <w:t>doesn't</w:t>
            </w:r>
            <w:proofErr w:type="spellEnd"/>
            <w:r w:rsidRPr="00E673B3">
              <w:rPr>
                <w:color w:val="92D050"/>
              </w:rPr>
              <w:t xml:space="preserve"> </w:t>
            </w:r>
            <w:proofErr w:type="spellStart"/>
            <w:r w:rsidRPr="00E673B3">
              <w:rPr>
                <w:color w:val="00B0F0"/>
              </w:rPr>
              <w:t>go</w:t>
            </w:r>
            <w:proofErr w:type="spellEnd"/>
            <w:r w:rsidRPr="00E673B3">
              <w:rPr>
                <w:color w:val="00B0F0"/>
              </w:rPr>
              <w:t xml:space="preserve"> </w:t>
            </w:r>
            <w:r>
              <w:t xml:space="preserve">to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</w:tbl>
    <w:p w:rsidR="00436D5A" w:rsidRDefault="00436D5A" w:rsidP="003926BE"/>
    <w:p w:rsidR="00436D5A" w:rsidRDefault="00436D5A" w:rsidP="00436D5A">
      <w:pPr>
        <w:pStyle w:val="Odlomakpopisa"/>
        <w:numPr>
          <w:ilvl w:val="0"/>
          <w:numId w:val="2"/>
        </w:numPr>
      </w:pPr>
      <w:r>
        <w:t xml:space="preserve">SB, p. 51, </w:t>
      </w:r>
      <w:proofErr w:type="spellStart"/>
      <w:r>
        <w:t>Task</w:t>
      </w:r>
      <w:proofErr w:type="spellEnd"/>
      <w:r>
        <w:t xml:space="preserve"> D Poslušaj snimku razgovora između </w:t>
      </w:r>
      <w:proofErr w:type="spellStart"/>
      <w:r>
        <w:t>Tess</w:t>
      </w:r>
      <w:proofErr w:type="spellEnd"/>
      <w:r>
        <w:t xml:space="preserve"> i njenih učenika. (na </w:t>
      </w:r>
      <w:proofErr w:type="spellStart"/>
      <w:r>
        <w:t>CDu</w:t>
      </w:r>
      <w:proofErr w:type="spellEnd"/>
      <w:r>
        <w:t xml:space="preserve">, snimka 39 ili na poveznici </w:t>
      </w:r>
      <w:hyperlink r:id="rId7" w:history="1">
        <w:r w:rsidRPr="002549A1">
          <w:rPr>
            <w:rStyle w:val="Hiperveza"/>
          </w:rPr>
          <w:t>https://carnet-my.sharepoint.com/:u:/g/personal/maja_loborec1_skole_hr/EWTLub_-e_JOspgFg4h6qzQBtmku2vGAHbz0GyX-I6ybZw?e=8e5Spq</w:t>
        </w:r>
      </w:hyperlink>
      <w:r>
        <w:t xml:space="preserve">)  te </w:t>
      </w:r>
      <w:proofErr w:type="spellStart"/>
      <w:r>
        <w:t>zakruži</w:t>
      </w:r>
      <w:proofErr w:type="spellEnd"/>
      <w:r>
        <w:t xml:space="preserve"> ono što čuješ.</w:t>
      </w:r>
    </w:p>
    <w:p w:rsidR="00436D5A" w:rsidRDefault="00E673B3" w:rsidP="00E673B3">
      <w:pPr>
        <w:pStyle w:val="Odlomakpopisa"/>
        <w:numPr>
          <w:ilvl w:val="0"/>
          <w:numId w:val="2"/>
        </w:numPr>
      </w:pPr>
      <w:r>
        <w:t>Prepiši u bilježnicu.</w:t>
      </w:r>
    </w:p>
    <w:p w:rsidR="00E673B3" w:rsidRDefault="00E673B3" w:rsidP="00E673B3">
      <w:pPr>
        <w:ind w:left="360"/>
      </w:pPr>
      <w:r>
        <w:rPr>
          <w:noProof/>
          <w:lang w:eastAsia="hr-HR"/>
        </w:rPr>
        <w:drawing>
          <wp:inline distT="0" distB="0" distL="0" distR="0">
            <wp:extent cx="5121084" cy="1204064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r.eliot and tess grammar 2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B3" w:rsidRDefault="00E673B3" w:rsidP="00E673B3">
      <w:pPr>
        <w:ind w:left="360"/>
      </w:pPr>
    </w:p>
    <w:p w:rsidR="00E673B3" w:rsidRDefault="00E673B3" w:rsidP="00E673B3">
      <w:pPr>
        <w:ind w:left="360"/>
      </w:pPr>
      <w:r>
        <w:t>Kada postavljamo pitanja o tome što neka osoba (</w:t>
      </w:r>
      <w:proofErr w:type="spellStart"/>
      <w:r>
        <w:t>Tess</w:t>
      </w:r>
      <w:proofErr w:type="spellEnd"/>
      <w:r>
        <w:t xml:space="preserve">, </w:t>
      </w:r>
      <w:proofErr w:type="spellStart"/>
      <w:r>
        <w:t>Elliot</w:t>
      </w:r>
      <w:proofErr w:type="spellEnd"/>
      <w:r>
        <w:t xml:space="preserve">, tvoj brat, tvoja sestra, mama, tata, prijatelj, prijateljica, </w:t>
      </w:r>
      <w:proofErr w:type="spellStart"/>
      <w:r>
        <w:t>teacher</w:t>
      </w:r>
      <w:proofErr w:type="spellEnd"/>
      <w:r>
        <w:t xml:space="preserve">…) radi onda koristimo riječ </w:t>
      </w:r>
      <w:r w:rsidRPr="00E673B3">
        <w:rPr>
          <w:color w:val="7030A0"/>
        </w:rPr>
        <w:t>DOES</w:t>
      </w:r>
      <w:r>
        <w:t>.</w:t>
      </w:r>
    </w:p>
    <w:p w:rsidR="00E673B3" w:rsidRDefault="00E673B3" w:rsidP="00E673B3">
      <w:pPr>
        <w:ind w:left="360"/>
      </w:pPr>
      <w:proofErr w:type="spellStart"/>
      <w:r w:rsidRPr="00E673B3">
        <w:rPr>
          <w:color w:val="7030A0"/>
        </w:rPr>
        <w:t>Does</w:t>
      </w:r>
      <w:proofErr w:type="spellEnd"/>
      <w:r>
        <w:t xml:space="preserve"> </w:t>
      </w:r>
      <w:proofErr w:type="spellStart"/>
      <w:r>
        <w:t>Tess</w:t>
      </w:r>
      <w:proofErr w:type="spellEnd"/>
      <w:r>
        <w:t xml:space="preserve"> </w:t>
      </w:r>
      <w:proofErr w:type="spellStart"/>
      <w:r w:rsidRPr="00E673B3">
        <w:rPr>
          <w:color w:val="00B0F0"/>
        </w:rPr>
        <w:t>eat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 </w:t>
      </w:r>
      <w:proofErr w:type="spellStart"/>
      <w:r>
        <w:t>salad</w:t>
      </w:r>
      <w:proofErr w:type="spellEnd"/>
      <w:r>
        <w:t>?</w:t>
      </w:r>
      <w:r>
        <w:tab/>
      </w:r>
      <w:r>
        <w:tab/>
        <w:t>Što nam se dogodilo s –</w:t>
      </w:r>
      <w:r w:rsidRPr="00E673B3">
        <w:rPr>
          <w:color w:val="FF0000"/>
        </w:rPr>
        <w:t>S</w:t>
      </w:r>
      <w:r>
        <w:t xml:space="preserve"> ili –</w:t>
      </w:r>
      <w:r w:rsidRPr="00E673B3">
        <w:rPr>
          <w:color w:val="FF0000"/>
        </w:rPr>
        <w:t>ES</w:t>
      </w:r>
      <w:r>
        <w:t xml:space="preserve"> na kraju </w:t>
      </w:r>
    </w:p>
    <w:p w:rsidR="00E673B3" w:rsidRDefault="00E673B3" w:rsidP="00E673B3">
      <w:pPr>
        <w:ind w:left="360"/>
      </w:pPr>
      <w:proofErr w:type="spellStart"/>
      <w:r w:rsidRPr="00E673B3">
        <w:rPr>
          <w:color w:val="7030A0"/>
        </w:rP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 w:rsidRPr="00E673B3">
        <w:rPr>
          <w:color w:val="00B0F0"/>
        </w:rPr>
        <w:t>go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</w:t>
      </w:r>
      <w:r>
        <w:tab/>
      </w:r>
      <w:r>
        <w:tab/>
      </w:r>
      <w:r>
        <w:tab/>
      </w:r>
      <w:r>
        <w:t>glagola?</w:t>
      </w:r>
      <w:r>
        <w:t xml:space="preserve"> Pojeo ga je </w:t>
      </w:r>
      <w:r w:rsidRPr="00E673B3">
        <w:rPr>
          <w:color w:val="7030A0"/>
        </w:rPr>
        <w:t>DOES</w:t>
      </w:r>
      <w:r>
        <w:t>.</w:t>
      </w:r>
    </w:p>
    <w:p w:rsidR="00E673B3" w:rsidRDefault="00E673B3" w:rsidP="00E673B3">
      <w:pPr>
        <w:ind w:left="360"/>
      </w:pPr>
    </w:p>
    <w:p w:rsidR="00E673B3" w:rsidRDefault="00E673B3" w:rsidP="00E673B3">
      <w:r>
        <w:t>Pogledaj i prouči tablicu.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673B3" w:rsidTr="009F50CB">
        <w:tc>
          <w:tcPr>
            <w:tcW w:w="4531" w:type="dxa"/>
          </w:tcPr>
          <w:p w:rsidR="00E673B3" w:rsidRDefault="00E673B3" w:rsidP="009F50CB">
            <w:r>
              <w:t>TESS (ILI NETKO DRUGI)</w:t>
            </w:r>
          </w:p>
        </w:tc>
        <w:tc>
          <w:tcPr>
            <w:tcW w:w="4531" w:type="dxa"/>
          </w:tcPr>
          <w:p w:rsidR="00E673B3" w:rsidRPr="00590913" w:rsidRDefault="00E673B3" w:rsidP="009F50CB">
            <w:r>
              <w:t>Pitanje</w:t>
            </w:r>
          </w:p>
        </w:tc>
      </w:tr>
      <w:tr w:rsidR="00E673B3" w:rsidTr="009F50CB">
        <w:tc>
          <w:tcPr>
            <w:tcW w:w="4531" w:type="dxa"/>
          </w:tcPr>
          <w:p w:rsidR="00E673B3" w:rsidRDefault="00E673B3" w:rsidP="009F50CB">
            <w:proofErr w:type="spellStart"/>
            <w:r>
              <w:t>Tess</w:t>
            </w:r>
            <w:proofErr w:type="spellEnd"/>
            <w:r>
              <w:t xml:space="preserve"> (</w:t>
            </w:r>
            <w:proofErr w:type="spellStart"/>
            <w:r>
              <w:t>She</w:t>
            </w:r>
            <w:proofErr w:type="spellEnd"/>
            <w:r>
              <w:t xml:space="preserve">) </w:t>
            </w:r>
            <w:proofErr w:type="spellStart"/>
            <w:r w:rsidRPr="00861887">
              <w:rPr>
                <w:color w:val="00B0F0"/>
              </w:rPr>
              <w:t>wake</w:t>
            </w:r>
            <w:r w:rsidRPr="00861887">
              <w:rPr>
                <w:color w:val="FF0000"/>
              </w:rPr>
              <w:t>s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late.</w:t>
            </w:r>
          </w:p>
        </w:tc>
        <w:tc>
          <w:tcPr>
            <w:tcW w:w="4531" w:type="dxa"/>
          </w:tcPr>
          <w:p w:rsidR="00E673B3" w:rsidRPr="00590913" w:rsidRDefault="00E673B3" w:rsidP="009F50CB">
            <w:proofErr w:type="spellStart"/>
            <w:r w:rsidRPr="00E673B3">
              <w:rPr>
                <w:color w:val="7030A0"/>
              </w:rPr>
              <w:t>Does</w:t>
            </w:r>
            <w:proofErr w:type="spellEnd"/>
            <w:r>
              <w:t xml:space="preserve"> </w:t>
            </w:r>
            <w:proofErr w:type="spellStart"/>
            <w:r>
              <w:t>Tess</w:t>
            </w:r>
            <w:proofErr w:type="spellEnd"/>
            <w:r>
              <w:t xml:space="preserve"> </w:t>
            </w:r>
            <w:r w:rsidRPr="00E673B3">
              <w:rPr>
                <w:color w:val="00B0F0"/>
              </w:rPr>
              <w:t xml:space="preserve">wake </w:t>
            </w:r>
            <w:proofErr w:type="spellStart"/>
            <w:r>
              <w:t>up</w:t>
            </w:r>
            <w:proofErr w:type="spellEnd"/>
            <w:r>
              <w:t xml:space="preserve"> late?</w:t>
            </w:r>
          </w:p>
        </w:tc>
      </w:tr>
      <w:tr w:rsidR="00E673B3" w:rsidTr="009F50CB">
        <w:tc>
          <w:tcPr>
            <w:tcW w:w="4531" w:type="dxa"/>
          </w:tcPr>
          <w:p w:rsidR="00E673B3" w:rsidRDefault="00E673B3" w:rsidP="009F50C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eat</w:t>
            </w:r>
            <w:r w:rsidRPr="00861887">
              <w:rPr>
                <w:color w:val="FF0000"/>
              </w:rPr>
              <w:t>s</w:t>
            </w:r>
            <w:proofErr w:type="spellEnd"/>
            <w:r w:rsidRPr="00861887">
              <w:rPr>
                <w:color w:val="FF0000"/>
              </w:rPr>
              <w:t xml:space="preserve"> </w:t>
            </w:r>
            <w:r>
              <w:t xml:space="preserve">a </w:t>
            </w:r>
            <w:proofErr w:type="spellStart"/>
            <w:r>
              <w:t>worm</w:t>
            </w:r>
            <w:proofErr w:type="spellEnd"/>
            <w:r>
              <w:t xml:space="preserve"> </w:t>
            </w:r>
            <w:proofErr w:type="spellStart"/>
            <w:r>
              <w:t>salad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E673B3" w:rsidRPr="00590913" w:rsidRDefault="00E673B3" w:rsidP="009F50CB">
            <w:proofErr w:type="spellStart"/>
            <w:r w:rsidRPr="00E673B3">
              <w:rPr>
                <w:color w:val="7030A0"/>
              </w:rP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E673B3">
              <w:rPr>
                <w:color w:val="00B0F0"/>
              </w:rPr>
              <w:t>eat</w:t>
            </w:r>
            <w:proofErr w:type="spellEnd"/>
            <w:r w:rsidRPr="00E673B3">
              <w:rPr>
                <w:color w:val="00B0F0"/>
              </w:rPr>
              <w:t xml:space="preserve"> </w:t>
            </w:r>
            <w:r>
              <w:t xml:space="preserve">a </w:t>
            </w:r>
            <w:proofErr w:type="spellStart"/>
            <w:r>
              <w:t>worm</w:t>
            </w:r>
            <w:proofErr w:type="spellEnd"/>
            <w:r>
              <w:t xml:space="preserve"> </w:t>
            </w:r>
            <w:proofErr w:type="spellStart"/>
            <w:r>
              <w:t>salad</w:t>
            </w:r>
            <w:proofErr w:type="spellEnd"/>
            <w:r>
              <w:t>?</w:t>
            </w:r>
          </w:p>
        </w:tc>
      </w:tr>
      <w:tr w:rsidR="00E673B3" w:rsidTr="009F50CB">
        <w:tc>
          <w:tcPr>
            <w:tcW w:w="4531" w:type="dxa"/>
          </w:tcPr>
          <w:p w:rsidR="00E673B3" w:rsidRDefault="00E673B3" w:rsidP="009F50C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visit</w:t>
            </w:r>
            <w:r w:rsidRPr="00861887">
              <w:rPr>
                <w:color w:val="FF0000"/>
              </w:rPr>
              <w:t>s</w:t>
            </w:r>
            <w:proofErr w:type="spellEnd"/>
            <w:r w:rsidRPr="00861887">
              <w:rPr>
                <w:color w:val="FF0000"/>
              </w:rP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Owly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E673B3" w:rsidRPr="00590913" w:rsidRDefault="00E673B3" w:rsidP="009F50CB">
            <w:proofErr w:type="spellStart"/>
            <w:r w:rsidRPr="00E673B3">
              <w:rPr>
                <w:color w:val="7030A0"/>
              </w:rP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E673B3">
              <w:rPr>
                <w:color w:val="00B0F0"/>
              </w:rPr>
              <w:t>visit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Owly</w:t>
            </w:r>
            <w:proofErr w:type="spellEnd"/>
            <w:r>
              <w:t>?</w:t>
            </w:r>
          </w:p>
        </w:tc>
      </w:tr>
      <w:tr w:rsidR="00E673B3" w:rsidTr="009F50CB">
        <w:tc>
          <w:tcPr>
            <w:tcW w:w="4531" w:type="dxa"/>
          </w:tcPr>
          <w:p w:rsidR="00E673B3" w:rsidRDefault="00E673B3" w:rsidP="009F50C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watch</w:t>
            </w:r>
            <w:r w:rsidRPr="00861887">
              <w:rPr>
                <w:color w:val="FF0000"/>
              </w:rPr>
              <w:t>es</w:t>
            </w:r>
            <w:proofErr w:type="spellEnd"/>
            <w:r>
              <w:t xml:space="preserve">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Cop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E673B3" w:rsidRPr="00590913" w:rsidRDefault="00E673B3" w:rsidP="009F50CB">
            <w:proofErr w:type="spellStart"/>
            <w:r w:rsidRPr="00E673B3">
              <w:rPr>
                <w:color w:val="7030A0"/>
              </w:rP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E673B3">
              <w:rPr>
                <w:color w:val="00B0F0"/>
              </w:rPr>
              <w:t>watch</w:t>
            </w:r>
            <w:proofErr w:type="spellEnd"/>
            <w:r>
              <w:t xml:space="preserve">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Cop</w:t>
            </w:r>
            <w:proofErr w:type="spellEnd"/>
            <w:r>
              <w:t>?</w:t>
            </w:r>
          </w:p>
        </w:tc>
      </w:tr>
      <w:tr w:rsidR="00E673B3" w:rsidTr="009F50CB">
        <w:tc>
          <w:tcPr>
            <w:tcW w:w="4531" w:type="dxa"/>
          </w:tcPr>
          <w:p w:rsidR="00E673B3" w:rsidRDefault="00E673B3" w:rsidP="009F50CB"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861887">
              <w:rPr>
                <w:color w:val="00B0F0"/>
              </w:rPr>
              <w:t>go</w:t>
            </w:r>
            <w:r w:rsidRPr="00861887">
              <w:rPr>
                <w:color w:val="FF0000"/>
              </w:rPr>
              <w:t>es</w:t>
            </w:r>
            <w:proofErr w:type="spellEnd"/>
            <w:r>
              <w:t xml:space="preserve"> to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E673B3" w:rsidRPr="00590913" w:rsidRDefault="00E673B3" w:rsidP="009F50CB">
            <w:proofErr w:type="spellStart"/>
            <w:r w:rsidRPr="00E673B3">
              <w:rPr>
                <w:color w:val="7030A0"/>
              </w:rP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 w:rsidRPr="00E673B3">
              <w:rPr>
                <w:color w:val="00B0F0"/>
              </w:rPr>
              <w:t>go</w:t>
            </w:r>
            <w:proofErr w:type="spellEnd"/>
            <w:r>
              <w:t xml:space="preserve"> to </w:t>
            </w:r>
            <w:proofErr w:type="spellStart"/>
            <w:r>
              <w:t>Owl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?</w:t>
            </w:r>
          </w:p>
        </w:tc>
      </w:tr>
    </w:tbl>
    <w:p w:rsidR="00E673B3" w:rsidRDefault="00E673B3" w:rsidP="00E673B3">
      <w:pPr>
        <w:ind w:left="360"/>
      </w:pPr>
    </w:p>
    <w:p w:rsidR="00E673B3" w:rsidRDefault="00E673B3" w:rsidP="00E673B3">
      <w:pPr>
        <w:ind w:left="360"/>
      </w:pPr>
      <w:r>
        <w:t>Kada odgovaramo na ovakva pitanja tada koristimo DOES ili DOESN'T u našim odgovorima.</w:t>
      </w:r>
    </w:p>
    <w:p w:rsidR="00E673B3" w:rsidRDefault="00E673B3" w:rsidP="00E673B3">
      <w:pPr>
        <w:ind w:left="360"/>
      </w:pPr>
      <w:proofErr w:type="spellStart"/>
      <w:r w:rsidRPr="00E673B3">
        <w:rPr>
          <w:color w:val="7030A0"/>
        </w:rPr>
        <w:t>Does</w:t>
      </w:r>
      <w:proofErr w:type="spellEnd"/>
      <w:r>
        <w:t xml:space="preserve"> </w:t>
      </w:r>
      <w:proofErr w:type="spellStart"/>
      <w:r w:rsidRPr="00E673B3">
        <w:rPr>
          <w:b/>
        </w:rPr>
        <w:t>Tess</w:t>
      </w:r>
      <w:proofErr w:type="spellEnd"/>
      <w:r>
        <w:t xml:space="preserve"> wake </w:t>
      </w:r>
      <w:proofErr w:type="spellStart"/>
      <w:r>
        <w:t>up</w:t>
      </w:r>
      <w:proofErr w:type="spellEnd"/>
      <w:r>
        <w:t xml:space="preserve"> late? </w:t>
      </w:r>
      <w:proofErr w:type="spellStart"/>
      <w:r>
        <w:t>Yes</w:t>
      </w:r>
      <w:proofErr w:type="spellEnd"/>
      <w:r>
        <w:t xml:space="preserve">, </w:t>
      </w:r>
      <w:proofErr w:type="spellStart"/>
      <w:r w:rsidRPr="00E673B3">
        <w:rPr>
          <w:b/>
        </w:rPr>
        <w:t>she</w:t>
      </w:r>
      <w:proofErr w:type="spellEnd"/>
      <w:r>
        <w:t xml:space="preserve"> </w:t>
      </w:r>
      <w:proofErr w:type="spellStart"/>
      <w:r w:rsidRPr="0006739C">
        <w:rPr>
          <w:color w:val="7030A0"/>
        </w:rPr>
        <w:t>does</w:t>
      </w:r>
      <w:proofErr w:type="spellEnd"/>
      <w:r>
        <w:t xml:space="preserve">. / No, </w:t>
      </w:r>
      <w:proofErr w:type="spellStart"/>
      <w:r w:rsidRPr="00E673B3">
        <w:rPr>
          <w:b/>
        </w:rPr>
        <w:t>she</w:t>
      </w:r>
      <w:proofErr w:type="spellEnd"/>
      <w:r>
        <w:t xml:space="preserve"> </w:t>
      </w:r>
      <w:proofErr w:type="spellStart"/>
      <w:r w:rsidRPr="0006739C">
        <w:rPr>
          <w:color w:val="7030A0"/>
        </w:rPr>
        <w:t>doesn't</w:t>
      </w:r>
      <w:proofErr w:type="spellEnd"/>
      <w:r>
        <w:t>.</w:t>
      </w:r>
    </w:p>
    <w:p w:rsidR="00E673B3" w:rsidRDefault="00E673B3" w:rsidP="00E673B3">
      <w:pPr>
        <w:ind w:left="360"/>
      </w:pPr>
      <w:proofErr w:type="spellStart"/>
      <w:r w:rsidRPr="00E673B3">
        <w:rPr>
          <w:color w:val="7030A0"/>
        </w:rPr>
        <w:t>Does</w:t>
      </w:r>
      <w:proofErr w:type="spellEnd"/>
      <w:r>
        <w:t xml:space="preserve"> </w:t>
      </w:r>
      <w:r w:rsidRPr="00E673B3">
        <w:rPr>
          <w:b/>
        </w:rPr>
        <w:t>Ivan</w:t>
      </w:r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r w:rsidRPr="00E673B3">
        <w:rPr>
          <w:b/>
        </w:rPr>
        <w:t>he</w:t>
      </w:r>
      <w:r>
        <w:t xml:space="preserve"> </w:t>
      </w:r>
      <w:proofErr w:type="spellStart"/>
      <w:r w:rsidRPr="0006739C">
        <w:rPr>
          <w:color w:val="7030A0"/>
        </w:rPr>
        <w:t>does</w:t>
      </w:r>
      <w:proofErr w:type="spellEnd"/>
      <w:r>
        <w:t xml:space="preserve">. / No, </w:t>
      </w:r>
      <w:r w:rsidRPr="00E673B3">
        <w:rPr>
          <w:b/>
        </w:rPr>
        <w:t>he</w:t>
      </w:r>
      <w:r>
        <w:t xml:space="preserve"> </w:t>
      </w:r>
      <w:proofErr w:type="spellStart"/>
      <w:r w:rsidRPr="0006739C">
        <w:rPr>
          <w:color w:val="7030A0"/>
        </w:rPr>
        <w:t>doesn't</w:t>
      </w:r>
      <w:proofErr w:type="spellEnd"/>
      <w:r>
        <w:t>.</w:t>
      </w:r>
    </w:p>
    <w:p w:rsidR="0006739C" w:rsidRDefault="0006739C" w:rsidP="00E673B3">
      <w:pPr>
        <w:ind w:left="360"/>
      </w:pPr>
    </w:p>
    <w:p w:rsidR="0006739C" w:rsidRDefault="0006739C" w:rsidP="0006739C">
      <w:pPr>
        <w:pStyle w:val="Odlomakpopisa"/>
        <w:numPr>
          <w:ilvl w:val="0"/>
          <w:numId w:val="3"/>
        </w:numPr>
      </w:pPr>
      <w:r>
        <w:lastRenderedPageBreak/>
        <w:t>Riješite ovaj zadatak u vašim udžbenicima. (str. 52)</w:t>
      </w:r>
    </w:p>
    <w:p w:rsidR="0006739C" w:rsidRDefault="0006739C" w:rsidP="0006739C">
      <w:pPr>
        <w:pStyle w:val="Odlomakpopisa"/>
        <w:ind w:left="1080"/>
      </w:pPr>
      <w:r>
        <w:rPr>
          <w:noProof/>
          <w:lang w:eastAsia="hr-HR"/>
        </w:rPr>
        <w:drawing>
          <wp:inline distT="0" distB="0" distL="0" distR="0">
            <wp:extent cx="5113463" cy="3901778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r.eliot and tess grammar zad 3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463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39C" w:rsidRDefault="0006739C" w:rsidP="0006739C"/>
    <w:p w:rsidR="0006739C" w:rsidRDefault="0006739C" w:rsidP="0006739C">
      <w:r>
        <w:t xml:space="preserve">HOMEWORK: radna bilježnica, str 49 i 50. Pažljivo pročitaj uputu zadatka te koristi ovaj listić za pomoć pri rješavanju. </w:t>
      </w:r>
    </w:p>
    <w:p w:rsidR="0006739C" w:rsidRDefault="0006739C" w:rsidP="0006739C">
      <w:r>
        <w:t>49. str. zadatak B – Pročitaj kako Kim provodi svoj dan. Dodaj –s ili –</w:t>
      </w:r>
      <w:proofErr w:type="spellStart"/>
      <w:r>
        <w:t>es</w:t>
      </w:r>
      <w:proofErr w:type="spellEnd"/>
      <w:r>
        <w:t xml:space="preserve"> gdje je potrebno. (pazi, ima i niječnih rečenica gdje glagol nema nastavak –s).</w:t>
      </w:r>
    </w:p>
    <w:p w:rsidR="0006739C" w:rsidRDefault="0006739C" w:rsidP="0006739C">
      <w:r>
        <w:t xml:space="preserve">             zadatak C – Pogledaj tablicu. Što Tina i njeni prijatelji vole? </w:t>
      </w:r>
    </w:p>
    <w:p w:rsidR="0006739C" w:rsidRDefault="0006739C" w:rsidP="0006739C">
      <w:r>
        <w:t xml:space="preserve">             zadatak D – Dovrši rečenice o Tini i njenim prijateljima (koristi se tablicom iz prijašnjeg zadatka). Koristi LIKES ili DOESN'T LIKES. (Prvo prouči primjer.)</w:t>
      </w:r>
    </w:p>
    <w:p w:rsidR="0006739C" w:rsidRDefault="0006739C" w:rsidP="0006739C">
      <w:r>
        <w:t xml:space="preserve">50. str. zadatak E – Što Tina i njeni prijatelji rade za vikend? Pogledaj tablicu i dovrši rečenice. </w:t>
      </w:r>
      <w:r>
        <w:t>(prouči riješeni primjer).</w:t>
      </w:r>
      <w:bookmarkStart w:id="0" w:name="_GoBack"/>
      <w:bookmarkEnd w:id="0"/>
    </w:p>
    <w:p w:rsidR="0006739C" w:rsidRPr="003926BE" w:rsidRDefault="0006739C" w:rsidP="0006739C">
      <w:r>
        <w:t xml:space="preserve">             zadatak F – Postavi pitanja o Tini i njenim prijateljima. Odgovori na njih (koristi tablicu u prijašnjem zadatku). Koristi DOES ili DOESN'T. (prouči riješeni primjer).</w:t>
      </w:r>
    </w:p>
    <w:sectPr w:rsidR="0006739C" w:rsidRPr="0039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4023"/>
    <w:multiLevelType w:val="hybridMultilevel"/>
    <w:tmpl w:val="816C6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97D"/>
    <w:multiLevelType w:val="hybridMultilevel"/>
    <w:tmpl w:val="D4426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F6A31"/>
    <w:multiLevelType w:val="hybridMultilevel"/>
    <w:tmpl w:val="5C5A43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E"/>
    <w:rsid w:val="0006739C"/>
    <w:rsid w:val="003926BE"/>
    <w:rsid w:val="00436D5A"/>
    <w:rsid w:val="00861887"/>
    <w:rsid w:val="00A02D2B"/>
    <w:rsid w:val="00E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1F50"/>
  <w15:chartTrackingRefBased/>
  <w15:docId w15:val="{9DE60DF8-C159-48C4-8BA8-81744420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6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26B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9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arnet-my.sharepoint.com/:u:/g/personal/maja_loborec1_skole_hr/EWTLub_-e_JOspgFg4h6qzQBtmku2vGAHbz0GyX-I6ybZw?e=8e5S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arnet-my.sharepoint.com/:u:/g/personal/maja_loborec1_skole_hr/EaqMJtCnHF1DqN15d-AArhEBYABpk5VfoZoZM_SlCRCicg?e=kQEFd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2020-03-24T08:46:00Z</dcterms:created>
  <dcterms:modified xsi:type="dcterms:W3CDTF">2020-03-24T10:02:00Z</dcterms:modified>
</cp:coreProperties>
</file>