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s 11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hr-HR"/>
        </w:rPr>
        <w:t>9.7</w:t>
      </w:r>
      <w:bookmarkStart w:id="0" w:name="_GoBack"/>
      <w:bookmarkEnd w:id="0"/>
      <w:r w:rsidR="00723B3C">
        <w:rPr>
          <w:rFonts w:asciiTheme="minorHAnsi" w:hAnsiTheme="minorHAnsi"/>
          <w:b/>
          <w:sz w:val="22"/>
          <w:szCs w:val="22"/>
          <w:lang w:val="hr-HR"/>
        </w:rPr>
        <w:t>.2018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</w:t>
      </w:r>
      <w:r w:rsidR="008D02C7">
        <w:rPr>
          <w:rFonts w:asciiTheme="minorHAnsi" w:hAnsiTheme="minorHAnsi"/>
          <w:sz w:val="22"/>
          <w:szCs w:val="22"/>
          <w:lang w:val="hr-HR"/>
        </w:rPr>
        <w:t>održana elektronskim putem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0A07CC" w:rsidRDefault="000A07CC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Prihvaćanje zapisnika s prethodn</w:t>
      </w:r>
      <w:r>
        <w:rPr>
          <w:rFonts w:asciiTheme="minorHAnsi" w:hAnsiTheme="minorHAnsi"/>
          <w:sz w:val="22"/>
          <w:szCs w:val="22"/>
          <w:lang w:val="hr-HR"/>
        </w:rPr>
        <w:t>e sjednice</w:t>
      </w:r>
    </w:p>
    <w:p w:rsidR="00467EC0" w:rsidRDefault="00467EC0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Rebalans I. Financijskog plana za 2018. godinu</w:t>
      </w:r>
    </w:p>
    <w:p w:rsidR="00467EC0" w:rsidRDefault="00467EC0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Izmjene Plana nabave za 2018. godinu</w:t>
      </w:r>
    </w:p>
    <w:p w:rsidR="00657822" w:rsidRPr="00467EC0" w:rsidRDefault="00467EC0" w:rsidP="00467EC0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Prijedlog Pravilnika o obradi i zaštiti osobnih podataka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F40C64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je jednoglasno prihvaćen.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0A07CC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 je Rebalans I. Financijskog plana za 2018. godinu.</w:t>
      </w: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Ad-3./Zaključak</w:t>
      </w: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Usvojene su Izmjene i dopune Plana nabave za 2018. godinu.</w:t>
      </w: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 Zaključak</w:t>
      </w: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Donesen je Pravilnik o obradi i zaštiti osobnih podataka.</w:t>
      </w: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39" w:rsidRDefault="00563A39" w:rsidP="00496EBD">
      <w:r>
        <w:separator/>
      </w:r>
    </w:p>
  </w:endnote>
  <w:endnote w:type="continuationSeparator" w:id="0">
    <w:p w:rsidR="00563A39" w:rsidRDefault="00563A39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467EC0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39" w:rsidRDefault="00563A39" w:rsidP="00496EBD">
      <w:r>
        <w:separator/>
      </w:r>
    </w:p>
  </w:footnote>
  <w:footnote w:type="continuationSeparator" w:id="0">
    <w:p w:rsidR="00563A39" w:rsidRDefault="00563A39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47AF0"/>
    <w:rsid w:val="00455CDF"/>
    <w:rsid w:val="00460DFC"/>
    <w:rsid w:val="00467EC0"/>
    <w:rsid w:val="00494401"/>
    <w:rsid w:val="00496EBD"/>
    <w:rsid w:val="004D30F8"/>
    <w:rsid w:val="004F7760"/>
    <w:rsid w:val="005129BE"/>
    <w:rsid w:val="00512F44"/>
    <w:rsid w:val="00514DAF"/>
    <w:rsid w:val="00532D89"/>
    <w:rsid w:val="00563A39"/>
    <w:rsid w:val="00564AB7"/>
    <w:rsid w:val="0057200B"/>
    <w:rsid w:val="005742D5"/>
    <w:rsid w:val="00585347"/>
    <w:rsid w:val="00591B33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A45FE"/>
    <w:rsid w:val="008D02C7"/>
    <w:rsid w:val="009066A4"/>
    <w:rsid w:val="00934AE5"/>
    <w:rsid w:val="009771DA"/>
    <w:rsid w:val="009F422F"/>
    <w:rsid w:val="00A06107"/>
    <w:rsid w:val="00A1248E"/>
    <w:rsid w:val="00A15FE4"/>
    <w:rsid w:val="00A20A54"/>
    <w:rsid w:val="00A26092"/>
    <w:rsid w:val="00A323E1"/>
    <w:rsid w:val="00A32A23"/>
    <w:rsid w:val="00A36562"/>
    <w:rsid w:val="00A555CF"/>
    <w:rsid w:val="00A81EFC"/>
    <w:rsid w:val="00AC2950"/>
    <w:rsid w:val="00AE47DE"/>
    <w:rsid w:val="00B26AD0"/>
    <w:rsid w:val="00B357C9"/>
    <w:rsid w:val="00B944A8"/>
    <w:rsid w:val="00B970C7"/>
    <w:rsid w:val="00C02086"/>
    <w:rsid w:val="00CE22E6"/>
    <w:rsid w:val="00CF14F9"/>
    <w:rsid w:val="00D440FB"/>
    <w:rsid w:val="00D654A7"/>
    <w:rsid w:val="00D952AB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CADD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9FF9-287B-4D97-BA21-2EB3A674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2</cp:revision>
  <cp:lastPrinted>2016-03-04T07:27:00Z</cp:lastPrinted>
  <dcterms:created xsi:type="dcterms:W3CDTF">2018-07-26T07:59:00Z</dcterms:created>
  <dcterms:modified xsi:type="dcterms:W3CDTF">2018-07-26T07:59:00Z</dcterms:modified>
</cp:coreProperties>
</file>